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2CDA4" w14:textId="46DD225B" w:rsidR="00794042" w:rsidRPr="002B7DFA" w:rsidRDefault="00794042" w:rsidP="00794042">
      <w:pPr>
        <w:pStyle w:val="Ttulo1"/>
        <w:jc w:val="left"/>
        <w:rPr>
          <w:rFonts w:ascii="Calibri" w:hAnsi="Calibri" w:cs="Calibri"/>
          <w:sz w:val="56"/>
          <w:szCs w:val="56"/>
        </w:rPr>
      </w:pPr>
    </w:p>
    <w:p w14:paraId="2C7BE9A2" w14:textId="28BEA6E6" w:rsidR="00794042" w:rsidRPr="002B7DFA" w:rsidRDefault="00794042" w:rsidP="00794042"/>
    <w:p w14:paraId="35157E20" w14:textId="149470C9" w:rsidR="00794042" w:rsidRPr="002B7DFA" w:rsidRDefault="00794042" w:rsidP="00794042"/>
    <w:p w14:paraId="1DB79CB9" w14:textId="2804268C" w:rsidR="00794042" w:rsidRPr="002B7DFA" w:rsidRDefault="00794042" w:rsidP="00794042"/>
    <w:p w14:paraId="42478B52" w14:textId="4DB8A70C" w:rsidR="00794042" w:rsidRPr="002B7DFA" w:rsidRDefault="00794042" w:rsidP="00794042"/>
    <w:p w14:paraId="3FED6488" w14:textId="113681D6" w:rsidR="00794042" w:rsidRPr="002B7DFA" w:rsidRDefault="00794042" w:rsidP="00794042"/>
    <w:p w14:paraId="731FACB5" w14:textId="21317DEA" w:rsidR="00794042" w:rsidRPr="002B7DFA" w:rsidRDefault="00794042" w:rsidP="00794042"/>
    <w:p w14:paraId="02B82BB0" w14:textId="6E70C2D2" w:rsidR="00794042" w:rsidRPr="002B7DFA" w:rsidRDefault="00794042" w:rsidP="00794042"/>
    <w:p w14:paraId="76EEE1DB" w14:textId="455B9129" w:rsidR="00794042" w:rsidRPr="002B7DFA" w:rsidRDefault="00794042" w:rsidP="00794042"/>
    <w:p w14:paraId="64DC9C72" w14:textId="7E6AB759" w:rsidR="00794042" w:rsidRPr="002B7DFA" w:rsidRDefault="00794042" w:rsidP="00794042"/>
    <w:p w14:paraId="5F08CDC9" w14:textId="6FCB8CFB" w:rsidR="00794042" w:rsidRPr="002B7DFA" w:rsidRDefault="00794042" w:rsidP="00794042"/>
    <w:p w14:paraId="6EEC67C6" w14:textId="77777777" w:rsidR="00794042" w:rsidRPr="002B7DFA" w:rsidRDefault="00794042" w:rsidP="00794042"/>
    <w:p w14:paraId="1927D842" w14:textId="77777777" w:rsidR="00794042" w:rsidRPr="002B7DFA" w:rsidRDefault="00794042" w:rsidP="00794042">
      <w:pPr>
        <w:pStyle w:val="Ttulo1"/>
        <w:rPr>
          <w:rFonts w:ascii="Calibri" w:hAnsi="Calibri" w:cs="Calibri"/>
          <w:sz w:val="52"/>
          <w:szCs w:val="52"/>
        </w:rPr>
      </w:pPr>
      <w:r w:rsidRPr="002B7DFA">
        <w:rPr>
          <w:rFonts w:ascii="Calibri" w:hAnsi="Calibri" w:cs="Calibri"/>
          <w:sz w:val="56"/>
          <w:szCs w:val="56"/>
        </w:rPr>
        <w:t>RFP</w:t>
      </w:r>
    </w:p>
    <w:p w14:paraId="28A020FD" w14:textId="77777777" w:rsidR="00794042" w:rsidRPr="002B7DFA" w:rsidRDefault="00794042" w:rsidP="00794042">
      <w:pPr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7ED21D5D" w14:textId="1705BDDC" w:rsidR="00794042" w:rsidRPr="002B7DFA" w:rsidRDefault="00C52F0D" w:rsidP="00794042">
      <w:pPr>
        <w:pStyle w:val="Ttulo1"/>
        <w:rPr>
          <w:rFonts w:ascii="Calibri" w:hAnsi="Calibri" w:cs="Calibri"/>
          <w:sz w:val="56"/>
          <w:szCs w:val="56"/>
        </w:rPr>
      </w:pPr>
      <w:bookmarkStart w:id="0" w:name="_Hlk141093622"/>
      <w:r w:rsidRPr="002B7DFA">
        <w:rPr>
          <w:rFonts w:ascii="Calibri" w:hAnsi="Calibri" w:cs="Calibri"/>
          <w:sz w:val="56"/>
          <w:szCs w:val="56"/>
        </w:rPr>
        <w:t>“</w:t>
      </w:r>
      <w:bookmarkStart w:id="1" w:name="_Hlk140674523"/>
      <w:r w:rsidR="00CB3368" w:rsidRPr="002B7DFA">
        <w:rPr>
          <w:rFonts w:ascii="Calibri" w:hAnsi="Calibri" w:cs="Calibri"/>
          <w:sz w:val="56"/>
          <w:szCs w:val="56"/>
        </w:rPr>
        <w:t>Soluç</w:t>
      </w:r>
      <w:r w:rsidR="00D743E3" w:rsidRPr="002B7DFA">
        <w:rPr>
          <w:rFonts w:ascii="Calibri" w:hAnsi="Calibri" w:cs="Calibri"/>
          <w:sz w:val="56"/>
          <w:szCs w:val="56"/>
        </w:rPr>
        <w:t xml:space="preserve">ão </w:t>
      </w:r>
      <w:r w:rsidR="00BC2728" w:rsidRPr="002B7DFA">
        <w:rPr>
          <w:rFonts w:ascii="Calibri" w:hAnsi="Calibri" w:cs="Calibri"/>
          <w:sz w:val="56"/>
          <w:szCs w:val="56"/>
        </w:rPr>
        <w:t xml:space="preserve">SAAS </w:t>
      </w:r>
      <w:r w:rsidR="00D743E3" w:rsidRPr="002B7DFA">
        <w:rPr>
          <w:rFonts w:ascii="Calibri" w:hAnsi="Calibri" w:cs="Calibri"/>
          <w:sz w:val="56"/>
          <w:szCs w:val="56"/>
        </w:rPr>
        <w:t>de Atendimento Eletrônico</w:t>
      </w:r>
      <w:r w:rsidR="00134083" w:rsidRPr="002B7DFA">
        <w:rPr>
          <w:rFonts w:ascii="Calibri" w:hAnsi="Calibri" w:cs="Calibri"/>
          <w:sz w:val="56"/>
          <w:szCs w:val="56"/>
        </w:rPr>
        <w:t xml:space="preserve"> </w:t>
      </w:r>
      <w:r w:rsidR="00BC2728" w:rsidRPr="002B7DFA">
        <w:rPr>
          <w:rFonts w:ascii="Calibri" w:hAnsi="Calibri" w:cs="Calibri"/>
          <w:sz w:val="56"/>
          <w:szCs w:val="56"/>
        </w:rPr>
        <w:t xml:space="preserve">por meio do </w:t>
      </w:r>
      <w:proofErr w:type="spellStart"/>
      <w:r w:rsidR="007368A6" w:rsidRPr="002B7DFA">
        <w:rPr>
          <w:rFonts w:ascii="Calibri" w:hAnsi="Calibri" w:cs="Calibri"/>
          <w:sz w:val="56"/>
          <w:szCs w:val="56"/>
        </w:rPr>
        <w:t>WhatsAPP</w:t>
      </w:r>
      <w:proofErr w:type="spellEnd"/>
      <w:r w:rsidR="006A14DF" w:rsidRPr="002B7DFA">
        <w:rPr>
          <w:rFonts w:ascii="Calibri" w:hAnsi="Calibri" w:cs="Calibri"/>
          <w:sz w:val="56"/>
          <w:szCs w:val="56"/>
        </w:rPr>
        <w:t xml:space="preserve"> </w:t>
      </w:r>
      <w:r w:rsidR="008A7E94" w:rsidRPr="002B7DFA">
        <w:rPr>
          <w:rFonts w:ascii="Calibri" w:hAnsi="Calibri" w:cs="Calibri"/>
          <w:sz w:val="56"/>
          <w:szCs w:val="56"/>
        </w:rPr>
        <w:t xml:space="preserve">que atendam Efetivamente </w:t>
      </w:r>
      <w:r w:rsidR="00780E6D" w:rsidRPr="002B7DFA">
        <w:rPr>
          <w:rFonts w:ascii="Calibri" w:hAnsi="Calibri" w:cs="Calibri"/>
          <w:sz w:val="56"/>
          <w:szCs w:val="56"/>
        </w:rPr>
        <w:t xml:space="preserve">os </w:t>
      </w:r>
      <w:r w:rsidR="00A34327" w:rsidRPr="002B7DFA">
        <w:rPr>
          <w:rFonts w:ascii="Calibri" w:hAnsi="Calibri" w:cs="Calibri"/>
          <w:sz w:val="56"/>
          <w:szCs w:val="56"/>
        </w:rPr>
        <w:t>públicos</w:t>
      </w:r>
      <w:r w:rsidR="00780E6D" w:rsidRPr="002B7DFA">
        <w:rPr>
          <w:rFonts w:ascii="Calibri" w:hAnsi="Calibri" w:cs="Calibri"/>
          <w:sz w:val="56"/>
          <w:szCs w:val="56"/>
        </w:rPr>
        <w:t xml:space="preserve"> da EAF</w:t>
      </w:r>
      <w:bookmarkEnd w:id="0"/>
      <w:bookmarkEnd w:id="1"/>
      <w:r w:rsidRPr="002B7DFA">
        <w:rPr>
          <w:rFonts w:ascii="Calibri" w:hAnsi="Calibri" w:cs="Calibri"/>
          <w:sz w:val="56"/>
          <w:szCs w:val="56"/>
        </w:rPr>
        <w:t>”</w:t>
      </w:r>
    </w:p>
    <w:p w14:paraId="71B14EE2" w14:textId="77777777" w:rsidR="000A677B" w:rsidRPr="002B7DFA" w:rsidRDefault="000A677B" w:rsidP="000A677B"/>
    <w:p w14:paraId="5DBD7850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48BD74E5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273A5B3F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04CB4280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04C2EE56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453E17CF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7A242D5F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58ED9929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2E199948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271A1B67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2F99F365" w14:textId="77777777" w:rsidR="00794042" w:rsidRPr="002B7DFA" w:rsidRDefault="00794042" w:rsidP="00794042">
      <w:pPr>
        <w:spacing w:line="360" w:lineRule="auto"/>
        <w:ind w:left="-567"/>
        <w:jc w:val="both"/>
        <w:rPr>
          <w:rFonts w:ascii="Calibri" w:hAnsi="Calibri" w:cs="Calibri"/>
          <w:sz w:val="24"/>
          <w:szCs w:val="24"/>
        </w:rPr>
      </w:pPr>
    </w:p>
    <w:p w14:paraId="401B2D47" w14:textId="77777777" w:rsidR="00794042" w:rsidRPr="002B7DFA" w:rsidRDefault="00794042" w:rsidP="00B463D0">
      <w:pPr>
        <w:spacing w:line="300" w:lineRule="atLeast"/>
        <w:jc w:val="both"/>
        <w:rPr>
          <w:rFonts w:ascii="Calibri" w:hAnsi="Calibri" w:cs="Calibri"/>
          <w:sz w:val="24"/>
          <w:szCs w:val="24"/>
        </w:rPr>
      </w:pPr>
    </w:p>
    <w:p w14:paraId="2BFDBAB3" w14:textId="02C191A0" w:rsidR="00794042" w:rsidRPr="002B7DFA" w:rsidRDefault="004626C3" w:rsidP="00B463D0">
      <w:pPr>
        <w:pStyle w:val="Sumrio1"/>
        <w:numPr>
          <w:ilvl w:val="0"/>
          <w:numId w:val="0"/>
        </w:numPr>
        <w:spacing w:before="0" w:after="0" w:line="300" w:lineRule="atLeast"/>
        <w:ind w:left="720"/>
      </w:pPr>
      <w:bookmarkStart w:id="2" w:name="_Hlk64381596"/>
      <w:r w:rsidRPr="002B7DFA">
        <w:t xml:space="preserve">1. </w:t>
      </w:r>
      <w:r w:rsidR="00794042" w:rsidRPr="002B7DFA">
        <w:t>CONTEXTO</w:t>
      </w:r>
      <w:bookmarkEnd w:id="2"/>
    </w:p>
    <w:p w14:paraId="545E4AE4" w14:textId="77777777" w:rsidR="007F717A" w:rsidRPr="002B7DFA" w:rsidRDefault="007F717A" w:rsidP="00B463D0">
      <w:pPr>
        <w:spacing w:line="300" w:lineRule="atLeast"/>
      </w:pPr>
    </w:p>
    <w:p w14:paraId="1A7FD783" w14:textId="77777777" w:rsidR="00DF2506" w:rsidRPr="002B7DFA" w:rsidRDefault="00DF2506" w:rsidP="00B463D0">
      <w:pPr>
        <w:tabs>
          <w:tab w:val="left" w:pos="567"/>
        </w:tabs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 xml:space="preserve">Associação Administradora da Faixa de 3,5 GHZ (“EAF”) é uma organização sem fins lucrativos, constituída conjuntamente pela Telefônica Brasil S.A., Claro S.A. e TIM S.A em fevereiro de 2022, para fins do cumprimento das obrigações estabelecidas no Edital de Licitação nº 1/2021-SOR/SPR/CD-ANATEL de Radiofrequências na faixa de 3,5 GHz (“Edital”). </w:t>
      </w:r>
    </w:p>
    <w:p w14:paraId="357B82E0" w14:textId="77777777" w:rsidR="00DF2506" w:rsidRPr="002B7DFA" w:rsidRDefault="00DF2506" w:rsidP="00B463D0">
      <w:pPr>
        <w:tabs>
          <w:tab w:val="left" w:pos="567"/>
        </w:tabs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/>
        </w:rPr>
      </w:pPr>
    </w:p>
    <w:p w14:paraId="5E588D63" w14:textId="625DCE7A" w:rsidR="00DF2506" w:rsidRPr="002B7DFA" w:rsidRDefault="00DF2506" w:rsidP="00B463D0">
      <w:pPr>
        <w:tabs>
          <w:tab w:val="left" w:pos="567"/>
        </w:tabs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>A EAF tem por objeto gerir os recursos a ela atribuídos, de modo a subsidiar e fazer com que sejam operacionalizadas de forma isonômica e não discriminatória, todas as obrigações a ela designadas nos termos do Edital para implementação da rede 5G no país.</w:t>
      </w:r>
    </w:p>
    <w:p w14:paraId="0634E9C8" w14:textId="77777777" w:rsidR="00DF2506" w:rsidRPr="002B7DFA" w:rsidRDefault="00DF2506" w:rsidP="00B463D0">
      <w:pPr>
        <w:tabs>
          <w:tab w:val="left" w:pos="567"/>
        </w:tabs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/>
        </w:rPr>
      </w:pPr>
    </w:p>
    <w:p w14:paraId="36F956D4" w14:textId="77777777" w:rsidR="00DF2506" w:rsidRPr="002B7DFA" w:rsidRDefault="00DF2506" w:rsidP="00B463D0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Para maiores informações sobre a EAF, por gentileza acessar o nosso website: https://sigaantenado.com.br/.</w:t>
      </w:r>
    </w:p>
    <w:p w14:paraId="5C8A7B7D" w14:textId="77777777" w:rsidR="00D20C62" w:rsidRPr="002B7DFA" w:rsidRDefault="00D20C62" w:rsidP="00B463D0">
      <w:pPr>
        <w:autoSpaceDE w:val="0"/>
        <w:autoSpaceDN w:val="0"/>
        <w:adjustRightInd w:val="0"/>
        <w:spacing w:line="300" w:lineRule="atLeast"/>
        <w:ind w:left="-426"/>
        <w:jc w:val="both"/>
        <w:rPr>
          <w:rFonts w:ascii="Franklin Gothic Book" w:eastAsia="Calibri" w:hAnsi="Franklin Gothic Book" w:cs="Calibri"/>
          <w:kern w:val="24"/>
          <w:lang w:eastAsia="en-US"/>
        </w:rPr>
      </w:pPr>
    </w:p>
    <w:p w14:paraId="7DA76A42" w14:textId="77777777" w:rsidR="00E37F7C" w:rsidRPr="002B7DFA" w:rsidRDefault="00E37F7C" w:rsidP="00B463D0">
      <w:pPr>
        <w:autoSpaceDE w:val="0"/>
        <w:autoSpaceDN w:val="0"/>
        <w:adjustRightInd w:val="0"/>
        <w:spacing w:line="300" w:lineRule="atLeast"/>
        <w:ind w:left="-426"/>
        <w:jc w:val="both"/>
        <w:rPr>
          <w:rFonts w:ascii="Franklin Gothic Book" w:eastAsia="Calibri" w:hAnsi="Franklin Gothic Book" w:cs="Calibri"/>
          <w:kern w:val="24"/>
          <w:lang w:eastAsia="en-US"/>
        </w:rPr>
      </w:pPr>
    </w:p>
    <w:p w14:paraId="18C43E4C" w14:textId="77777777" w:rsidR="00E37F7C" w:rsidRPr="002B7DFA" w:rsidRDefault="00E37F7C" w:rsidP="00B463D0">
      <w:pPr>
        <w:autoSpaceDE w:val="0"/>
        <w:autoSpaceDN w:val="0"/>
        <w:adjustRightInd w:val="0"/>
        <w:spacing w:line="300" w:lineRule="atLeast"/>
        <w:ind w:left="-426"/>
        <w:jc w:val="both"/>
        <w:rPr>
          <w:rFonts w:ascii="Franklin Gothic Book" w:eastAsia="Calibri" w:hAnsi="Franklin Gothic Book" w:cs="Calibri"/>
          <w:kern w:val="24"/>
          <w:lang w:eastAsia="en-US"/>
        </w:rPr>
      </w:pPr>
    </w:p>
    <w:p w14:paraId="7CD41166" w14:textId="353BFFAB" w:rsidR="00794042" w:rsidRPr="002B7DFA" w:rsidRDefault="004626C3" w:rsidP="00B463D0">
      <w:pPr>
        <w:pStyle w:val="Sumrio1"/>
        <w:numPr>
          <w:ilvl w:val="0"/>
          <w:numId w:val="0"/>
        </w:numPr>
        <w:spacing w:before="0" w:after="0" w:line="300" w:lineRule="atLeast"/>
        <w:ind w:left="720"/>
      </w:pPr>
      <w:bookmarkStart w:id="3" w:name="_Toc464463488"/>
      <w:bookmarkStart w:id="4" w:name="_Toc464463512"/>
      <w:bookmarkStart w:id="5" w:name="_Toc464463536"/>
      <w:bookmarkStart w:id="6" w:name="_Toc464463489"/>
      <w:bookmarkStart w:id="7" w:name="_Toc464463513"/>
      <w:bookmarkStart w:id="8" w:name="_Toc464463537"/>
      <w:bookmarkStart w:id="9" w:name="_Toc67048678"/>
      <w:bookmarkEnd w:id="3"/>
      <w:bookmarkEnd w:id="4"/>
      <w:bookmarkEnd w:id="5"/>
      <w:bookmarkEnd w:id="6"/>
      <w:bookmarkEnd w:id="7"/>
      <w:bookmarkEnd w:id="8"/>
      <w:r w:rsidRPr="002B7DFA">
        <w:t xml:space="preserve">2. </w:t>
      </w:r>
      <w:r w:rsidR="00794042" w:rsidRPr="002B7DFA">
        <w:t>CONFIDENCIALIDADE</w:t>
      </w:r>
      <w:bookmarkEnd w:id="9"/>
    </w:p>
    <w:p w14:paraId="15A22604" w14:textId="18A8083C" w:rsidR="00DF2506" w:rsidRPr="002B7DFA" w:rsidRDefault="00B1257E" w:rsidP="00B463D0">
      <w:pPr>
        <w:pStyle w:val="Sumrio1"/>
        <w:numPr>
          <w:ilvl w:val="0"/>
          <w:numId w:val="0"/>
        </w:numPr>
        <w:spacing w:before="0" w:after="0" w:line="300" w:lineRule="atLeast"/>
        <w:rPr>
          <w:b w:val="0"/>
          <w:bCs w:val="0"/>
          <w:strike/>
        </w:rPr>
      </w:pPr>
      <w:r w:rsidRPr="002B7DFA">
        <w:rPr>
          <w:b w:val="0"/>
          <w:bCs w:val="0"/>
          <w:caps w:val="0"/>
        </w:rPr>
        <w:t>Todos os participantes convidados a apresentar suas propostas deverão tratar essa RFP e todas as informações aqui contidas como particulares e estritamente confidenciais</w:t>
      </w:r>
      <w:r w:rsidR="00DF2506" w:rsidRPr="002B7DFA">
        <w:rPr>
          <w:b w:val="0"/>
          <w:bCs w:val="0"/>
          <w:strike/>
        </w:rPr>
        <w:t xml:space="preserve"> </w:t>
      </w:r>
    </w:p>
    <w:p w14:paraId="08992772" w14:textId="77777777" w:rsidR="00DF2506" w:rsidRPr="002B7DFA" w:rsidRDefault="00DF2506" w:rsidP="00B463D0">
      <w:pPr>
        <w:pStyle w:val="Sumrio1"/>
        <w:numPr>
          <w:ilvl w:val="0"/>
          <w:numId w:val="0"/>
        </w:numPr>
        <w:spacing w:before="0" w:after="0" w:line="300" w:lineRule="atLeast"/>
        <w:rPr>
          <w:b w:val="0"/>
          <w:bCs w:val="0"/>
        </w:rPr>
      </w:pPr>
    </w:p>
    <w:p w14:paraId="768AF888" w14:textId="0C0F245D" w:rsidR="00DF2506" w:rsidRPr="002B7DFA" w:rsidRDefault="00B1257E" w:rsidP="00B463D0">
      <w:pPr>
        <w:pStyle w:val="Sumrio1"/>
        <w:numPr>
          <w:ilvl w:val="0"/>
          <w:numId w:val="0"/>
        </w:numPr>
        <w:spacing w:before="0" w:after="0" w:line="300" w:lineRule="atLeast"/>
        <w:rPr>
          <w:b w:val="0"/>
          <w:bCs w:val="0"/>
        </w:rPr>
      </w:pPr>
      <w:r w:rsidRPr="002B7DFA">
        <w:rPr>
          <w:b w:val="0"/>
          <w:bCs w:val="0"/>
          <w:caps w:val="0"/>
        </w:rPr>
        <w:t>A cópia e/ou distribuição deste material deverá se restringir exclusivamente aos empregados, prepostos e/ou consultores do participante, envolvidos com a elaboração das propostas. Não será permitida sua distribuição a terceiros que não os expressamente arrolados nesta RFP, no todo ou em partes.</w:t>
      </w:r>
    </w:p>
    <w:p w14:paraId="4C6D7B7B" w14:textId="77777777" w:rsidR="00DF2506" w:rsidRPr="002B7DFA" w:rsidRDefault="00DF2506" w:rsidP="00B463D0">
      <w:pPr>
        <w:pStyle w:val="Sumrio1"/>
        <w:numPr>
          <w:ilvl w:val="0"/>
          <w:numId w:val="0"/>
        </w:numPr>
        <w:spacing w:before="0" w:after="0" w:line="300" w:lineRule="atLeast"/>
        <w:rPr>
          <w:b w:val="0"/>
          <w:bCs w:val="0"/>
        </w:rPr>
      </w:pPr>
    </w:p>
    <w:p w14:paraId="1F27041D" w14:textId="636ABDAC" w:rsidR="00DF2506" w:rsidRPr="002B7DFA" w:rsidRDefault="00B1257E" w:rsidP="00B463D0">
      <w:pPr>
        <w:pStyle w:val="Sumrio1"/>
        <w:numPr>
          <w:ilvl w:val="0"/>
          <w:numId w:val="0"/>
        </w:numPr>
        <w:spacing w:before="0" w:after="0" w:line="300" w:lineRule="atLeast"/>
        <w:rPr>
          <w:b w:val="0"/>
          <w:bCs w:val="0"/>
        </w:rPr>
      </w:pPr>
      <w:r w:rsidRPr="002B7DFA">
        <w:rPr>
          <w:b w:val="0"/>
          <w:bCs w:val="0"/>
          <w:caps w:val="0"/>
        </w:rPr>
        <w:t>Qualquer violação ao disposto nesta cláusula por parte do participante importa em sua exclusão do processo de fornecimento</w:t>
      </w:r>
      <w:r w:rsidR="00DF2506" w:rsidRPr="002B7DFA">
        <w:rPr>
          <w:b w:val="0"/>
          <w:bCs w:val="0"/>
          <w:strike/>
        </w:rPr>
        <w:t xml:space="preserve">, </w:t>
      </w:r>
      <w:r w:rsidRPr="002B7DFA">
        <w:rPr>
          <w:b w:val="0"/>
          <w:bCs w:val="0"/>
          <w:caps w:val="0"/>
        </w:rPr>
        <w:t>sem prejuízo de eventuais perdas e danos.</w:t>
      </w:r>
    </w:p>
    <w:p w14:paraId="03B30093" w14:textId="77777777" w:rsidR="00C74B09" w:rsidRPr="002B7DFA" w:rsidRDefault="00C74B09" w:rsidP="00C74B09">
      <w:pPr>
        <w:autoSpaceDE w:val="0"/>
        <w:autoSpaceDN w:val="0"/>
        <w:adjustRightInd w:val="0"/>
        <w:spacing w:after="200" w:line="360" w:lineRule="auto"/>
        <w:ind w:firstLine="567"/>
        <w:jc w:val="both"/>
        <w:rPr>
          <w:rFonts w:ascii="Franklin Gothic Book" w:hAnsi="Franklin Gothic Book" w:cstheme="minorHAnsi"/>
        </w:rPr>
      </w:pPr>
    </w:p>
    <w:p w14:paraId="1D31B9DD" w14:textId="77777777" w:rsidR="00E37F7C" w:rsidRPr="002B7DFA" w:rsidRDefault="00E37F7C" w:rsidP="00C74B09">
      <w:pPr>
        <w:autoSpaceDE w:val="0"/>
        <w:autoSpaceDN w:val="0"/>
        <w:adjustRightInd w:val="0"/>
        <w:spacing w:after="200" w:line="360" w:lineRule="auto"/>
        <w:ind w:firstLine="567"/>
        <w:jc w:val="both"/>
        <w:rPr>
          <w:rFonts w:ascii="Franklin Gothic Book" w:hAnsi="Franklin Gothic Book" w:cstheme="minorHAnsi"/>
        </w:rPr>
      </w:pPr>
    </w:p>
    <w:p w14:paraId="03F0F7BF" w14:textId="7C8ED789" w:rsidR="0080488C" w:rsidRPr="002B7DFA" w:rsidRDefault="004626C3" w:rsidP="00816A5A">
      <w:pPr>
        <w:pStyle w:val="Sumrio1"/>
        <w:numPr>
          <w:ilvl w:val="0"/>
          <w:numId w:val="0"/>
        </w:numPr>
        <w:ind w:left="720"/>
      </w:pPr>
      <w:r w:rsidRPr="002B7DFA">
        <w:t xml:space="preserve">3. </w:t>
      </w:r>
      <w:r w:rsidR="0080488C" w:rsidRPr="002B7DFA">
        <w:t>OBJETO</w:t>
      </w:r>
    </w:p>
    <w:p w14:paraId="414245DE" w14:textId="3A311C11" w:rsidR="00E82446" w:rsidRPr="002B7DFA" w:rsidRDefault="0054100F" w:rsidP="00542CC8">
      <w:pPr>
        <w:pStyle w:val="Cabealho"/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="Franklin Gothic Book" w:hAnsi="Franklin Gothic Book" w:cstheme="minorBidi"/>
        </w:rPr>
        <w:t>O Objeto dessa RFP é a c</w:t>
      </w:r>
      <w:r w:rsidR="00FB324C" w:rsidRPr="002B7DFA">
        <w:rPr>
          <w:rFonts w:ascii="Franklin Gothic Book" w:hAnsi="Franklin Gothic Book" w:cstheme="minorBidi"/>
        </w:rPr>
        <w:t xml:space="preserve">ontratação de </w:t>
      </w:r>
      <w:r w:rsidR="00F15C68" w:rsidRPr="002B7DFA">
        <w:rPr>
          <w:rFonts w:ascii="Franklin Gothic Book" w:hAnsi="Franklin Gothic Book" w:cstheme="minorBidi"/>
        </w:rPr>
        <w:t>uma solução</w:t>
      </w:r>
      <w:r w:rsidR="002615C4" w:rsidRPr="002B7DFA">
        <w:rPr>
          <w:rFonts w:ascii="Franklin Gothic Book" w:hAnsi="Franklin Gothic Book" w:cstheme="minorBidi"/>
        </w:rPr>
        <w:t xml:space="preserve"> SAAS de Atendimento Eletrônico</w:t>
      </w:r>
      <w:r w:rsidR="00801800" w:rsidRPr="002B7DFA">
        <w:rPr>
          <w:rFonts w:ascii="Franklin Gothic Book" w:hAnsi="Franklin Gothic Book" w:cstheme="minorBidi"/>
        </w:rPr>
        <w:t xml:space="preserve"> inteligente (IA), automático, escalável,</w:t>
      </w:r>
      <w:r w:rsidR="002615C4" w:rsidRPr="002B7DFA">
        <w:rPr>
          <w:rFonts w:ascii="Franklin Gothic Book" w:hAnsi="Franklin Gothic Book" w:cstheme="minorBidi"/>
        </w:rPr>
        <w:t xml:space="preserve"> por meio do </w:t>
      </w:r>
      <w:proofErr w:type="spellStart"/>
      <w:r w:rsidR="002615C4" w:rsidRPr="002B7DFA">
        <w:rPr>
          <w:rFonts w:ascii="Franklin Gothic Book" w:hAnsi="Franklin Gothic Book" w:cstheme="minorBidi"/>
        </w:rPr>
        <w:t>WhatsAPP</w:t>
      </w:r>
      <w:proofErr w:type="spellEnd"/>
      <w:r w:rsidR="002615C4" w:rsidRPr="002B7DFA">
        <w:rPr>
          <w:rFonts w:ascii="Franklin Gothic Book" w:hAnsi="Franklin Gothic Book" w:cstheme="minorBidi"/>
        </w:rPr>
        <w:t xml:space="preserve"> integrado ao Portal do Beneficiário, 0800/URA, E-mail, Mídias Sociais, CRM, BI </w:t>
      </w:r>
      <w:r w:rsidR="00800EAE" w:rsidRPr="002B7DFA">
        <w:rPr>
          <w:rFonts w:ascii="Franklin Gothic Book" w:hAnsi="Franklin Gothic Book" w:cstheme="minorBidi"/>
        </w:rPr>
        <w:t>e demais sistemas da EAF via API</w:t>
      </w:r>
      <w:r w:rsidR="00006E27" w:rsidRPr="002B7DFA">
        <w:rPr>
          <w:rFonts w:ascii="Franklin Gothic Book" w:hAnsi="Franklin Gothic Book" w:cstheme="minorBidi"/>
        </w:rPr>
        <w:t xml:space="preserve">, </w:t>
      </w:r>
      <w:r w:rsidR="00BE3345" w:rsidRPr="002B7DFA">
        <w:rPr>
          <w:rFonts w:ascii="Franklin Gothic Book" w:hAnsi="Franklin Gothic Book" w:cstheme="minorBidi"/>
        </w:rPr>
        <w:t xml:space="preserve">que </w:t>
      </w:r>
      <w:r w:rsidR="00006E27" w:rsidRPr="002B7DFA">
        <w:rPr>
          <w:rFonts w:ascii="Franklin Gothic Book" w:hAnsi="Franklin Gothic Book" w:cstheme="minorBidi"/>
        </w:rPr>
        <w:t>siga nossos protocolos de Segurança da Informação e LGPD,</w:t>
      </w:r>
      <w:r w:rsidR="00D37816" w:rsidRPr="002B7DFA">
        <w:rPr>
          <w:rFonts w:ascii="Franklin Gothic Book" w:hAnsi="Franklin Gothic Book" w:cstheme="minorBidi"/>
        </w:rPr>
        <w:t xml:space="preserve"> que humanize o at</w:t>
      </w:r>
      <w:r w:rsidR="00D37816" w:rsidRPr="002B7DFA">
        <w:rPr>
          <w:rFonts w:asciiTheme="minorHAnsi" w:hAnsiTheme="minorHAnsi" w:cstheme="minorBidi"/>
          <w:sz w:val="24"/>
          <w:szCs w:val="24"/>
        </w:rPr>
        <w:t xml:space="preserve">endimento aos públicos da EAF (Baixa Renda – </w:t>
      </w:r>
      <w:proofErr w:type="spellStart"/>
      <w:r w:rsidR="00D37816" w:rsidRPr="002B7DFA">
        <w:rPr>
          <w:rFonts w:asciiTheme="minorHAnsi" w:hAnsiTheme="minorHAnsi" w:cstheme="minorBidi"/>
          <w:sz w:val="24"/>
          <w:szCs w:val="24"/>
        </w:rPr>
        <w:t>CadUnico</w:t>
      </w:r>
      <w:proofErr w:type="spellEnd"/>
      <w:r w:rsidR="00D37816" w:rsidRPr="002B7DFA">
        <w:rPr>
          <w:rFonts w:asciiTheme="minorHAnsi" w:hAnsiTheme="minorHAnsi" w:cstheme="minorBidi"/>
          <w:sz w:val="24"/>
          <w:szCs w:val="24"/>
        </w:rPr>
        <w:t>)</w:t>
      </w:r>
      <w:r w:rsidR="00006E27" w:rsidRPr="002B7DFA">
        <w:rPr>
          <w:rFonts w:asciiTheme="minorHAnsi" w:hAnsiTheme="minorHAnsi" w:cstheme="minorBidi"/>
          <w:sz w:val="24"/>
          <w:szCs w:val="24"/>
        </w:rPr>
        <w:t xml:space="preserve"> e forneça </w:t>
      </w:r>
      <w:r w:rsidRPr="002B7DFA">
        <w:rPr>
          <w:rFonts w:asciiTheme="minorHAnsi" w:hAnsiTheme="minorHAnsi" w:cstheme="minorBidi"/>
          <w:sz w:val="24"/>
          <w:szCs w:val="24"/>
        </w:rPr>
        <w:t>relatórios operacionais e estratégico.</w:t>
      </w:r>
    </w:p>
    <w:p w14:paraId="0EF4C8E7" w14:textId="77777777" w:rsidR="006243EF" w:rsidRPr="002B7DFA" w:rsidRDefault="006243EF" w:rsidP="00542CC8">
      <w:pPr>
        <w:pStyle w:val="Cabealho"/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3DBF4491" w14:textId="4ED0829C" w:rsidR="00F579EC" w:rsidRPr="002B7DFA" w:rsidRDefault="00F579EC" w:rsidP="00542CC8">
      <w:pPr>
        <w:pStyle w:val="Cabealho"/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lastRenderedPageBreak/>
        <w:t xml:space="preserve">Também faz parte desta proposta a contratação </w:t>
      </w:r>
      <w:r w:rsidR="006243EF" w:rsidRPr="002B7DFA">
        <w:rPr>
          <w:rFonts w:asciiTheme="minorHAnsi" w:hAnsiTheme="minorHAnsi" w:cstheme="minorBidi"/>
          <w:sz w:val="24"/>
          <w:szCs w:val="24"/>
        </w:rPr>
        <w:t xml:space="preserve">de Prestação de </w:t>
      </w:r>
      <w:r w:rsidRPr="002B7DFA">
        <w:rPr>
          <w:rFonts w:asciiTheme="minorHAnsi" w:hAnsiTheme="minorHAnsi" w:cstheme="minorBidi"/>
          <w:sz w:val="24"/>
          <w:szCs w:val="24"/>
        </w:rPr>
        <w:t xml:space="preserve">Serviços de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SetUP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 da solução e os Serviços de Suporte, Manutenção </w:t>
      </w:r>
      <w:r w:rsidR="00E1313F" w:rsidRPr="002B7DFA">
        <w:rPr>
          <w:rFonts w:asciiTheme="minorHAnsi" w:hAnsiTheme="minorHAnsi" w:cstheme="minorBidi"/>
        </w:rPr>
        <w:t xml:space="preserve">(corretiva e preventiva) </w:t>
      </w:r>
      <w:r w:rsidRPr="002B7DFA">
        <w:rPr>
          <w:rFonts w:asciiTheme="minorHAnsi" w:hAnsiTheme="minorHAnsi" w:cstheme="minorBidi"/>
          <w:sz w:val="24"/>
          <w:szCs w:val="24"/>
        </w:rPr>
        <w:t>e Melhoria Contínua da solução</w:t>
      </w:r>
      <w:r w:rsidR="00F674EA" w:rsidRPr="002B7DFA">
        <w:rPr>
          <w:rFonts w:asciiTheme="minorHAnsi" w:hAnsiTheme="minorHAnsi" w:cstheme="minorBidi"/>
          <w:sz w:val="24"/>
          <w:szCs w:val="24"/>
        </w:rPr>
        <w:t xml:space="preserve"> em modelo SAAS</w:t>
      </w:r>
      <w:r w:rsidRPr="002B7DFA">
        <w:rPr>
          <w:rFonts w:asciiTheme="minorHAnsi" w:hAnsiTheme="minorHAnsi" w:cstheme="minorBidi"/>
          <w:sz w:val="24"/>
          <w:szCs w:val="24"/>
        </w:rPr>
        <w:t>.</w:t>
      </w:r>
    </w:p>
    <w:p w14:paraId="41823ECF" w14:textId="77777777" w:rsidR="00DD75D0" w:rsidRPr="002B7DFA" w:rsidRDefault="00DD75D0" w:rsidP="00542CC8">
      <w:pPr>
        <w:pStyle w:val="Cabealho"/>
        <w:spacing w:line="360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3F57C4D1" w14:textId="77777777" w:rsidR="008C3711" w:rsidRPr="002B7DFA" w:rsidRDefault="008C3711" w:rsidP="00542CC8">
      <w:pPr>
        <w:pStyle w:val="Cabealho"/>
        <w:spacing w:line="360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7AF54AF1" w14:textId="0376FF80" w:rsidR="0080488C" w:rsidRPr="002B7DFA" w:rsidRDefault="004626C3" w:rsidP="00816A5A">
      <w:pPr>
        <w:pStyle w:val="Sumrio1"/>
        <w:numPr>
          <w:ilvl w:val="0"/>
          <w:numId w:val="0"/>
        </w:numPr>
        <w:ind w:left="720"/>
      </w:pPr>
      <w:r w:rsidRPr="002B7DFA">
        <w:t xml:space="preserve">4. </w:t>
      </w:r>
      <w:r w:rsidR="0080488C" w:rsidRPr="002B7DFA">
        <w:t>OBJETIVOS</w:t>
      </w:r>
    </w:p>
    <w:p w14:paraId="6B29BAF3" w14:textId="58ED6816" w:rsidR="00554444" w:rsidRPr="002B7DFA" w:rsidRDefault="00ED34E0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Com a solução proposta, esperamos reduzir </w:t>
      </w:r>
      <w:r w:rsidR="00302DD3" w:rsidRPr="002B7DFA">
        <w:rPr>
          <w:rFonts w:asciiTheme="minorHAnsi" w:hAnsiTheme="minorHAnsi" w:cstheme="minorHAnsi"/>
          <w:sz w:val="24"/>
          <w:szCs w:val="24"/>
        </w:rPr>
        <w:t xml:space="preserve">os custos Operacionais (OPEX), garantir a acessibilidade do </w:t>
      </w:r>
      <w:r w:rsidR="00803B7B" w:rsidRPr="002B7DFA">
        <w:rPr>
          <w:rFonts w:asciiTheme="minorHAnsi" w:hAnsiTheme="minorHAnsi" w:cstheme="minorHAnsi"/>
          <w:sz w:val="24"/>
          <w:szCs w:val="24"/>
        </w:rPr>
        <w:t>canal e</w:t>
      </w:r>
      <w:r w:rsidR="00834156" w:rsidRPr="002B7DFA">
        <w:rPr>
          <w:rFonts w:asciiTheme="minorHAnsi" w:hAnsiTheme="minorHAnsi" w:cstheme="minorHAnsi"/>
          <w:sz w:val="24"/>
          <w:szCs w:val="24"/>
        </w:rPr>
        <w:t xml:space="preserve"> aumentar a taxa de conversão (Agendamento </w:t>
      </w:r>
      <w:r w:rsidR="00CD663B" w:rsidRPr="002B7DFA">
        <w:rPr>
          <w:rFonts w:asciiTheme="minorHAnsi" w:hAnsiTheme="minorHAnsi" w:cstheme="minorHAnsi"/>
          <w:sz w:val="24"/>
          <w:szCs w:val="24"/>
        </w:rPr>
        <w:t xml:space="preserve">X </w:t>
      </w:r>
      <w:r w:rsidR="00834156" w:rsidRPr="002B7DFA">
        <w:rPr>
          <w:rFonts w:asciiTheme="minorHAnsi" w:hAnsiTheme="minorHAnsi" w:cstheme="minorHAnsi"/>
          <w:sz w:val="24"/>
          <w:szCs w:val="24"/>
        </w:rPr>
        <w:t>Instalação)</w:t>
      </w:r>
      <w:r w:rsidR="0052558B" w:rsidRPr="002B7DFA">
        <w:rPr>
          <w:rFonts w:asciiTheme="minorHAnsi" w:hAnsiTheme="minorHAnsi" w:cstheme="minorHAnsi"/>
          <w:sz w:val="24"/>
          <w:szCs w:val="24"/>
        </w:rPr>
        <w:t>, m</w:t>
      </w:r>
      <w:r w:rsidR="00E47812" w:rsidRPr="002B7DFA">
        <w:rPr>
          <w:rFonts w:asciiTheme="minorHAnsi" w:hAnsiTheme="minorHAnsi" w:cstheme="minorHAnsi"/>
          <w:sz w:val="24"/>
          <w:szCs w:val="24"/>
        </w:rPr>
        <w:t>e</w:t>
      </w:r>
      <w:r w:rsidR="00CD663B" w:rsidRPr="002B7DFA">
        <w:rPr>
          <w:rFonts w:asciiTheme="minorHAnsi" w:hAnsiTheme="minorHAnsi" w:cstheme="minorHAnsi"/>
          <w:sz w:val="24"/>
          <w:szCs w:val="24"/>
        </w:rPr>
        <w:t>lhor</w:t>
      </w:r>
      <w:r w:rsidR="00E47812" w:rsidRPr="002B7DFA">
        <w:rPr>
          <w:rFonts w:asciiTheme="minorHAnsi" w:hAnsiTheme="minorHAnsi" w:cstheme="minorHAnsi"/>
          <w:sz w:val="24"/>
          <w:szCs w:val="24"/>
        </w:rPr>
        <w:t xml:space="preserve">ando a </w:t>
      </w:r>
      <w:r w:rsidR="00CD663B" w:rsidRPr="002B7DFA">
        <w:rPr>
          <w:rFonts w:asciiTheme="minorHAnsi" w:hAnsiTheme="minorHAnsi" w:cstheme="minorHAnsi"/>
          <w:sz w:val="24"/>
          <w:szCs w:val="24"/>
        </w:rPr>
        <w:t>experi</w:t>
      </w:r>
      <w:r w:rsidR="00E47812" w:rsidRPr="002B7DFA">
        <w:rPr>
          <w:rFonts w:asciiTheme="minorHAnsi" w:hAnsiTheme="minorHAnsi" w:cstheme="minorHAnsi"/>
          <w:sz w:val="24"/>
          <w:szCs w:val="24"/>
        </w:rPr>
        <w:t>ê</w:t>
      </w:r>
      <w:r w:rsidR="00CD663B" w:rsidRPr="002B7DFA">
        <w:rPr>
          <w:rFonts w:asciiTheme="minorHAnsi" w:hAnsiTheme="minorHAnsi" w:cstheme="minorHAnsi"/>
          <w:sz w:val="24"/>
          <w:szCs w:val="24"/>
        </w:rPr>
        <w:t>ncia</w:t>
      </w:r>
      <w:r w:rsidR="00E47812" w:rsidRPr="002B7DFA">
        <w:rPr>
          <w:rFonts w:asciiTheme="minorHAnsi" w:hAnsiTheme="minorHAnsi" w:cstheme="minorHAnsi"/>
          <w:sz w:val="24"/>
          <w:szCs w:val="24"/>
        </w:rPr>
        <w:t xml:space="preserve"> do Beneficiário da </w:t>
      </w:r>
      <w:r w:rsidR="00CD663B" w:rsidRPr="002B7DFA">
        <w:rPr>
          <w:rFonts w:asciiTheme="minorHAnsi" w:hAnsiTheme="minorHAnsi" w:cstheme="minorHAnsi"/>
          <w:sz w:val="24"/>
          <w:szCs w:val="24"/>
        </w:rPr>
        <w:t xml:space="preserve">EAF </w:t>
      </w:r>
      <w:r w:rsidR="00CB33C7" w:rsidRPr="002B7DFA">
        <w:rPr>
          <w:rFonts w:asciiTheme="minorHAnsi" w:hAnsiTheme="minorHAnsi" w:cstheme="minorHAnsi"/>
          <w:sz w:val="24"/>
          <w:szCs w:val="24"/>
        </w:rPr>
        <w:t xml:space="preserve">em sua </w:t>
      </w:r>
      <w:r w:rsidR="004E7E09" w:rsidRPr="002B7DFA">
        <w:rPr>
          <w:rFonts w:asciiTheme="minorHAnsi" w:hAnsiTheme="minorHAnsi" w:cstheme="minorHAnsi"/>
          <w:sz w:val="24"/>
          <w:szCs w:val="24"/>
        </w:rPr>
        <w:t>jornada</w:t>
      </w:r>
      <w:r w:rsidR="00CB33C7" w:rsidRPr="002B7DFA">
        <w:rPr>
          <w:rFonts w:asciiTheme="minorHAnsi" w:hAnsiTheme="minorHAnsi" w:cstheme="minorHAnsi"/>
          <w:sz w:val="24"/>
          <w:szCs w:val="24"/>
        </w:rPr>
        <w:t>.</w:t>
      </w:r>
      <w:r w:rsidR="00834156" w:rsidRPr="002B7DF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8D111" w14:textId="7EDA3F5A" w:rsidR="00CA25D2" w:rsidRPr="002B7DFA" w:rsidRDefault="00527069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A solução proposta deve </w:t>
      </w:r>
      <w:r w:rsidR="00A94E59" w:rsidRPr="002B7DFA">
        <w:rPr>
          <w:rFonts w:asciiTheme="minorHAnsi" w:hAnsiTheme="minorHAnsi" w:cstheme="minorHAnsi"/>
          <w:sz w:val="24"/>
          <w:szCs w:val="24"/>
        </w:rPr>
        <w:t xml:space="preserve">contemplar </w:t>
      </w:r>
      <w:r w:rsidR="00FB1FCA" w:rsidRPr="002B7DFA">
        <w:rPr>
          <w:rFonts w:asciiTheme="minorHAnsi" w:hAnsiTheme="minorHAnsi" w:cstheme="minorHAnsi"/>
          <w:sz w:val="24"/>
          <w:szCs w:val="24"/>
        </w:rPr>
        <w:t xml:space="preserve">toda a Jornada do Beneficiário </w:t>
      </w:r>
      <w:r w:rsidR="009D7042" w:rsidRPr="002B7DFA">
        <w:rPr>
          <w:rFonts w:asciiTheme="minorHAnsi" w:hAnsiTheme="minorHAnsi" w:cstheme="minorHAnsi"/>
          <w:sz w:val="24"/>
          <w:szCs w:val="24"/>
        </w:rPr>
        <w:t>EAF:</w:t>
      </w:r>
    </w:p>
    <w:p w14:paraId="1A4ECA0E" w14:textId="3705427F" w:rsidR="00CA25D2" w:rsidRPr="002B7DFA" w:rsidRDefault="00A11480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2B7DF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54F6702B" wp14:editId="74521E01">
            <wp:extent cx="5990590" cy="2798626"/>
            <wp:effectExtent l="0" t="0" r="0" b="1905"/>
            <wp:docPr id="172977889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969" cy="2815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95F97" w14:textId="77777777" w:rsidR="003670A8" w:rsidRPr="002B7DFA" w:rsidRDefault="003670A8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14:paraId="62FA101C" w14:textId="77777777" w:rsidR="00B76863" w:rsidRPr="002B7DFA" w:rsidRDefault="00B76863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14:paraId="3D46E417" w14:textId="77777777" w:rsidR="00B76863" w:rsidRPr="002B7DFA" w:rsidRDefault="00B76863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14:paraId="672B9387" w14:textId="77777777" w:rsidR="00B76863" w:rsidRPr="002B7DFA" w:rsidRDefault="00B76863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14:paraId="3C91749D" w14:textId="77777777" w:rsidR="00B76863" w:rsidRPr="002B7DFA" w:rsidRDefault="00B76863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14:paraId="5A4F591D" w14:textId="77777777" w:rsidR="00B76863" w:rsidRPr="002B7DFA" w:rsidRDefault="00B76863" w:rsidP="00C74B09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14:paraId="5206CC3D" w14:textId="4171FE12" w:rsidR="00D933CC" w:rsidRPr="002B7DFA" w:rsidRDefault="00D6652C" w:rsidP="00B1257E">
      <w:pPr>
        <w:pStyle w:val="Sumrio1"/>
        <w:numPr>
          <w:ilvl w:val="1"/>
          <w:numId w:val="42"/>
        </w:numPr>
      </w:pPr>
      <w:r w:rsidRPr="002B7DFA">
        <w:lastRenderedPageBreak/>
        <w:t>As funcionalidades essenciais d</w:t>
      </w:r>
      <w:r w:rsidR="00FC49FC" w:rsidRPr="002B7DFA">
        <w:t>esta</w:t>
      </w:r>
      <w:r w:rsidRPr="002B7DFA">
        <w:t xml:space="preserve"> </w:t>
      </w:r>
      <w:r w:rsidR="00FC49FC" w:rsidRPr="002B7DFA">
        <w:t>S</w:t>
      </w:r>
      <w:r w:rsidRPr="002B7DFA">
        <w:t xml:space="preserve">olução Inteligente e </w:t>
      </w:r>
      <w:r w:rsidR="00FC49FC" w:rsidRPr="002B7DFA">
        <w:t>Automática são:</w:t>
      </w:r>
    </w:p>
    <w:p w14:paraId="25876AA6" w14:textId="49F0C431" w:rsidR="007B6C61" w:rsidRPr="002B7DFA" w:rsidRDefault="00F55BEB" w:rsidP="00F55BEB">
      <w:pPr>
        <w:pStyle w:val="Sumrio1"/>
        <w:numPr>
          <w:ilvl w:val="0"/>
          <w:numId w:val="0"/>
        </w:numPr>
      </w:pPr>
      <w:r w:rsidRPr="002B7DFA">
        <w:t>4.1.</w:t>
      </w:r>
      <w:r w:rsidR="00B1257E" w:rsidRPr="002B7DFA">
        <w:t>1.</w:t>
      </w:r>
      <w:r w:rsidRPr="002B7DFA">
        <w:t xml:space="preserve"> </w:t>
      </w:r>
      <w:r w:rsidR="00D54593" w:rsidRPr="002B7DFA">
        <w:t xml:space="preserve">Atendimento humanizado e com </w:t>
      </w:r>
      <w:r w:rsidR="007B6C61" w:rsidRPr="002B7DFA">
        <w:t>UX para adaptar a tecnologia à interface d</w:t>
      </w:r>
      <w:r w:rsidR="001E667A" w:rsidRPr="002B7DFA">
        <w:t>os</w:t>
      </w:r>
      <w:r w:rsidR="001E667A" w:rsidRPr="002B7DFA">
        <w:rPr>
          <w:rFonts w:cstheme="minorHAnsi"/>
        </w:rPr>
        <w:t xml:space="preserve"> Beneficiários</w:t>
      </w:r>
      <w:r w:rsidR="007B6C61" w:rsidRPr="002B7DFA">
        <w:rPr>
          <w:rFonts w:cstheme="minorHAnsi"/>
        </w:rPr>
        <w:t xml:space="preserve"> da EAF, como por exemplo:</w:t>
      </w:r>
    </w:p>
    <w:p w14:paraId="5E0FC768" w14:textId="70BDD4AA" w:rsidR="00FE1204" w:rsidRPr="002B7DFA" w:rsidRDefault="00FE1204" w:rsidP="00FE1204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Possuir soluções de reconhecimento de Voz, de Texto e de Foto, tanto na recepção da conversa com o Beneficiário quanto na interface de automação com o Beneficiário, pois </w:t>
      </w:r>
      <w:r w:rsidR="00C66692" w:rsidRPr="002B7DFA">
        <w:rPr>
          <w:rFonts w:asciiTheme="minorHAnsi" w:hAnsiTheme="minorHAnsi" w:cstheme="minorHAnsi"/>
          <w:sz w:val="24"/>
          <w:szCs w:val="24"/>
        </w:rPr>
        <w:t>ele</w:t>
      </w:r>
      <w:r w:rsidRPr="002B7DFA">
        <w:rPr>
          <w:rFonts w:asciiTheme="minorHAnsi" w:hAnsiTheme="minorHAnsi" w:cstheme="minorHAnsi"/>
          <w:sz w:val="24"/>
          <w:szCs w:val="24"/>
        </w:rPr>
        <w:t xml:space="preserve"> pode ser Semianalfabeto, ter dificuldade e limitações de acesso à “tecnologia”;</w:t>
      </w:r>
    </w:p>
    <w:p w14:paraId="4F17ACCB" w14:textId="5B28185E" w:rsidR="005F06DD" w:rsidRPr="002B7DFA" w:rsidRDefault="00C71D68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Entender como o </w:t>
      </w:r>
      <w:r w:rsidR="00C67B37" w:rsidRPr="002B7DFA">
        <w:rPr>
          <w:rFonts w:asciiTheme="minorHAnsi" w:hAnsiTheme="minorHAnsi" w:cstheme="minorHAnsi"/>
          <w:sz w:val="24"/>
          <w:szCs w:val="24"/>
        </w:rPr>
        <w:t>Bene</w:t>
      </w:r>
      <w:r w:rsidR="005F06DD" w:rsidRPr="002B7DFA">
        <w:rPr>
          <w:rFonts w:asciiTheme="minorHAnsi" w:hAnsiTheme="minorHAnsi" w:cstheme="minorHAnsi"/>
          <w:sz w:val="24"/>
          <w:szCs w:val="24"/>
        </w:rPr>
        <w:t>ficiário EAF gostaria de ser atendido;</w:t>
      </w:r>
    </w:p>
    <w:p w14:paraId="0937F49C" w14:textId="4A641A33" w:rsidR="00C71D68" w:rsidRPr="002B7DFA" w:rsidRDefault="00C71D68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Interpretar </w:t>
      </w:r>
      <w:r w:rsidR="00F13104" w:rsidRPr="002B7DFA">
        <w:rPr>
          <w:rFonts w:asciiTheme="minorHAnsi" w:hAnsiTheme="minorHAnsi" w:cstheme="minorHAnsi"/>
          <w:sz w:val="24"/>
          <w:szCs w:val="24"/>
        </w:rPr>
        <w:t xml:space="preserve">fotos e áudios para facilitar a jornada de atendimento do </w:t>
      </w:r>
      <w:r w:rsidR="00990A93" w:rsidRPr="002B7DFA">
        <w:rPr>
          <w:rFonts w:asciiTheme="minorHAnsi" w:hAnsiTheme="minorHAnsi" w:cstheme="minorHAnsi"/>
          <w:sz w:val="24"/>
          <w:szCs w:val="24"/>
        </w:rPr>
        <w:t>Beneficiário</w:t>
      </w:r>
      <w:r w:rsidR="00F13104" w:rsidRPr="002B7DFA">
        <w:rPr>
          <w:rFonts w:asciiTheme="minorHAnsi" w:hAnsiTheme="minorHAnsi" w:cstheme="minorHAnsi"/>
          <w:sz w:val="24"/>
          <w:szCs w:val="24"/>
        </w:rPr>
        <w:t xml:space="preserve"> EAF;</w:t>
      </w:r>
    </w:p>
    <w:p w14:paraId="7274E6CA" w14:textId="0C71B9A8" w:rsidR="0091216C" w:rsidRPr="002B7DFA" w:rsidRDefault="00273575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Utilizar de Inteligência Artificial </w:t>
      </w:r>
      <w:r w:rsidR="004646EB" w:rsidRPr="002B7DFA">
        <w:rPr>
          <w:rFonts w:asciiTheme="minorHAnsi" w:hAnsiTheme="minorHAnsi" w:cstheme="minorHAnsi"/>
          <w:sz w:val="24"/>
          <w:szCs w:val="24"/>
        </w:rPr>
        <w:t xml:space="preserve">e Integrações com os sistemas da EAF </w:t>
      </w:r>
      <w:r w:rsidRPr="002B7DFA">
        <w:rPr>
          <w:rFonts w:asciiTheme="minorHAnsi" w:hAnsiTheme="minorHAnsi" w:cstheme="minorHAnsi"/>
          <w:sz w:val="24"/>
          <w:szCs w:val="24"/>
        </w:rPr>
        <w:t>para:</w:t>
      </w:r>
    </w:p>
    <w:p w14:paraId="7E4ADDF8" w14:textId="3283D68C" w:rsidR="00273575" w:rsidRPr="002B7DFA" w:rsidRDefault="004646EB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Identificar o Beneficiário pelos dados de Ori</w:t>
      </w:r>
      <w:r w:rsidR="003716A0" w:rsidRPr="002B7DFA">
        <w:rPr>
          <w:rFonts w:asciiTheme="minorHAnsi" w:hAnsiTheme="minorHAnsi" w:cstheme="minorHAnsi"/>
          <w:sz w:val="24"/>
          <w:szCs w:val="24"/>
        </w:rPr>
        <w:t xml:space="preserve">gem: O telefone de origem pode ser </w:t>
      </w:r>
      <w:r w:rsidR="00194AAD" w:rsidRPr="002B7DFA">
        <w:rPr>
          <w:rFonts w:asciiTheme="minorHAnsi" w:hAnsiTheme="minorHAnsi" w:cstheme="minorHAnsi"/>
          <w:sz w:val="24"/>
          <w:szCs w:val="24"/>
        </w:rPr>
        <w:t>um usuário</w:t>
      </w:r>
      <w:r w:rsidR="003716A0" w:rsidRPr="002B7DFA">
        <w:rPr>
          <w:rFonts w:asciiTheme="minorHAnsi" w:hAnsiTheme="minorHAnsi" w:cstheme="minorHAnsi"/>
          <w:sz w:val="24"/>
          <w:szCs w:val="24"/>
        </w:rPr>
        <w:t xml:space="preserve"> centralizador de agendamentos para o Beneficiário, isto é</w:t>
      </w:r>
      <w:r w:rsidR="00194AAD" w:rsidRPr="002B7DFA">
        <w:rPr>
          <w:rFonts w:asciiTheme="minorHAnsi" w:hAnsiTheme="minorHAnsi" w:cstheme="minorHAnsi"/>
          <w:sz w:val="24"/>
          <w:szCs w:val="24"/>
        </w:rPr>
        <w:t>, ele poderá fazer agendamentos para diferentes Beneficiários</w:t>
      </w:r>
      <w:r w:rsidR="003716A0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0820A888" w14:textId="560E50A4" w:rsidR="00194AAD" w:rsidRPr="002B7DFA" w:rsidRDefault="00194AAD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A validação de elegibilidade do Beneficiário </w:t>
      </w:r>
      <w:r w:rsidR="004D6BF3" w:rsidRPr="002B7DFA">
        <w:rPr>
          <w:rFonts w:asciiTheme="minorHAnsi" w:hAnsiTheme="minorHAnsi" w:cstheme="minorHAnsi"/>
          <w:sz w:val="24"/>
          <w:szCs w:val="24"/>
        </w:rPr>
        <w:t>é realizada seguindo às condições do Edital da Anatel:</w:t>
      </w:r>
    </w:p>
    <w:p w14:paraId="581384D6" w14:textId="48282BE8" w:rsidR="004D6BF3" w:rsidRPr="002B7DFA" w:rsidRDefault="004D6BF3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Um código de família por Instalação</w:t>
      </w:r>
      <w:r w:rsidR="000C3BE4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50D8F09E" w14:textId="4FB4654B" w:rsidR="004D6BF3" w:rsidRPr="002B7DFA" w:rsidRDefault="000C3BE4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A Antena deve ser convencional e estar funcionando até o momento da troca;</w:t>
      </w:r>
    </w:p>
    <w:p w14:paraId="278B01D8" w14:textId="21D794A9" w:rsidR="000C3BE4" w:rsidRPr="002B7DFA" w:rsidRDefault="000C3BE4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A cidade de residência d</w:t>
      </w:r>
      <w:r w:rsidR="00D4455E" w:rsidRPr="002B7DFA">
        <w:rPr>
          <w:rFonts w:asciiTheme="minorHAnsi" w:hAnsiTheme="minorHAnsi" w:cstheme="minorHAnsi"/>
          <w:sz w:val="24"/>
          <w:szCs w:val="24"/>
        </w:rPr>
        <w:t>o Beneficiário deverá estar liberada para o atendimento;</w:t>
      </w:r>
    </w:p>
    <w:p w14:paraId="73BB53D5" w14:textId="42156C8B" w:rsidR="003716A0" w:rsidRPr="002B7DFA" w:rsidRDefault="00457E4F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O menu de “conversação” por meio de voz deve “falar” a linguagem do Beneficiário</w:t>
      </w:r>
      <w:r w:rsidR="00152445" w:rsidRPr="002B7DFA">
        <w:rPr>
          <w:rFonts w:asciiTheme="minorHAnsi" w:hAnsiTheme="minorHAnsi" w:cstheme="minorHAnsi"/>
          <w:sz w:val="24"/>
          <w:szCs w:val="24"/>
        </w:rPr>
        <w:t xml:space="preserve"> e trazer as informações prontas para que ele responda “Sim” ou “Não” e que seja “gentil” e “humana” para obter as informações </w:t>
      </w:r>
      <w:r w:rsidR="00866B20" w:rsidRPr="002B7DFA">
        <w:rPr>
          <w:rFonts w:asciiTheme="minorHAnsi" w:hAnsiTheme="minorHAnsi" w:cstheme="minorHAnsi"/>
          <w:sz w:val="24"/>
          <w:szCs w:val="24"/>
        </w:rPr>
        <w:t>necessárias para o agendamento:</w:t>
      </w:r>
    </w:p>
    <w:p w14:paraId="3D6A1A68" w14:textId="5B04A31F" w:rsidR="00866B20" w:rsidRPr="002B7DFA" w:rsidRDefault="00866B20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CPF ou NIS</w:t>
      </w:r>
    </w:p>
    <w:p w14:paraId="08779E2C" w14:textId="37386E5C" w:rsidR="00866B20" w:rsidRPr="002B7DFA" w:rsidRDefault="00866B20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Endereço residencial</w:t>
      </w:r>
      <w:r w:rsidR="00E541D6" w:rsidRPr="002B7DFA">
        <w:rPr>
          <w:rFonts w:asciiTheme="minorHAnsi" w:hAnsiTheme="minorHAnsi" w:cstheme="minorHAnsi"/>
          <w:sz w:val="24"/>
          <w:szCs w:val="24"/>
        </w:rPr>
        <w:t xml:space="preserve"> com CEP</w:t>
      </w:r>
    </w:p>
    <w:p w14:paraId="4777C695" w14:textId="77777777" w:rsidR="00D16AB3" w:rsidRPr="002B7DFA" w:rsidRDefault="00CF102D" w:rsidP="00B76863">
      <w:pPr>
        <w:pStyle w:val="PargrafodaLista"/>
        <w:keepLines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144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Tipo de Antena</w:t>
      </w:r>
      <w:r w:rsidR="00622581" w:rsidRPr="002B7DFA">
        <w:rPr>
          <w:rFonts w:asciiTheme="minorHAnsi" w:hAnsiTheme="minorHAnsi" w:cstheme="minorHAnsi"/>
          <w:sz w:val="24"/>
          <w:szCs w:val="24"/>
        </w:rPr>
        <w:t>: O único tipo de Antena elegível para troca é:</w:t>
      </w:r>
    </w:p>
    <w:p w14:paraId="01D161A2" w14:textId="650C9EFC" w:rsidR="00CF102D" w:rsidRPr="002B7DFA" w:rsidRDefault="00D16AB3" w:rsidP="0021444F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lastRenderedPageBreak/>
        <w:t xml:space="preserve">Para mais informações consultar nossa página no </w:t>
      </w:r>
      <w:r w:rsidR="00D36CA3" w:rsidRPr="002B7DFA">
        <w:rPr>
          <w:rFonts w:asciiTheme="minorHAnsi" w:hAnsiTheme="minorHAnsi" w:cstheme="minorHAnsi"/>
          <w:sz w:val="24"/>
          <w:szCs w:val="24"/>
        </w:rPr>
        <w:t xml:space="preserve">site: </w:t>
      </w:r>
      <w:hyperlink r:id="rId11" w:history="1">
        <w:r w:rsidR="003E005F" w:rsidRPr="002B7DFA">
          <w:rPr>
            <w:rStyle w:val="Hyperlink"/>
            <w:rFonts w:asciiTheme="minorHAnsi" w:hAnsiTheme="minorHAnsi" w:cstheme="minorHAnsi"/>
            <w:color w:val="auto"/>
            <w:sz w:val="24"/>
            <w:szCs w:val="24"/>
          </w:rPr>
          <w:t>https://sigaantenado.com.br/nova-parabolica/o-que-preciso-fazer</w:t>
        </w:r>
      </w:hyperlink>
    </w:p>
    <w:p w14:paraId="45BC41CF" w14:textId="65E14833" w:rsidR="003130A3" w:rsidRPr="002B7DFA" w:rsidRDefault="003130A3" w:rsidP="00A42D71">
      <w:pPr>
        <w:keepLines/>
        <w:autoSpaceDE w:val="0"/>
        <w:autoSpaceDN w:val="0"/>
        <w:adjustRightInd w:val="0"/>
        <w:spacing w:line="360" w:lineRule="auto"/>
        <w:ind w:left="252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noProof/>
        </w:rPr>
        <w:drawing>
          <wp:inline distT="0" distB="0" distL="0" distR="0" wp14:anchorId="0E9BC29E" wp14:editId="6B3C9C9D">
            <wp:extent cx="1531620" cy="1562100"/>
            <wp:effectExtent l="0" t="0" r="0" b="0"/>
            <wp:docPr id="1239800711" name="Imagem 1" descr="Interface gráfica do usuário,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800711" name="Imagem 1" descr="Interface gráfica do usuário, Texto&#10;&#10;Descrição gerada automaticamente"/>
                    <pic:cNvPicPr/>
                  </pic:nvPicPr>
                  <pic:blipFill rotWithShape="1">
                    <a:blip r:embed="rId12"/>
                    <a:srcRect l="22586" t="39675" r="50551" b="11622"/>
                    <a:stretch/>
                  </pic:blipFill>
                  <pic:spPr bwMode="auto">
                    <a:xfrm>
                      <a:off x="0" y="0"/>
                      <a:ext cx="1531620" cy="1562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C11DE8" w14:textId="723BA002" w:rsidR="00A248BE" w:rsidRPr="002B7DFA" w:rsidRDefault="00F13104" w:rsidP="00F55BEB">
      <w:pPr>
        <w:pStyle w:val="Sumrio1"/>
        <w:numPr>
          <w:ilvl w:val="2"/>
          <w:numId w:val="40"/>
        </w:numPr>
        <w:ind w:left="0" w:firstLine="0"/>
        <w:rPr>
          <w:b w:val="0"/>
          <w:bCs w:val="0"/>
        </w:rPr>
      </w:pPr>
      <w:r w:rsidRPr="002B7DFA">
        <w:rPr>
          <w:b w:val="0"/>
          <w:bCs w:val="0"/>
        </w:rPr>
        <w:t>Api com os sistemas</w:t>
      </w:r>
      <w:r w:rsidR="008806D6" w:rsidRPr="002B7DFA">
        <w:rPr>
          <w:b w:val="0"/>
          <w:bCs w:val="0"/>
        </w:rPr>
        <w:t xml:space="preserve"> da EAF, como po</w:t>
      </w:r>
      <w:r w:rsidR="00AB029E" w:rsidRPr="002B7DFA">
        <w:rPr>
          <w:b w:val="0"/>
          <w:bCs w:val="0"/>
        </w:rPr>
        <w:t>r</w:t>
      </w:r>
      <w:r w:rsidR="008806D6" w:rsidRPr="002B7DFA">
        <w:rPr>
          <w:b w:val="0"/>
          <w:bCs w:val="0"/>
        </w:rPr>
        <w:t xml:space="preserve"> exemplo: </w:t>
      </w:r>
      <w:r w:rsidRPr="002B7DFA">
        <w:rPr>
          <w:b w:val="0"/>
          <w:bCs w:val="0"/>
        </w:rPr>
        <w:t>CRM, ERP, Big Data</w:t>
      </w:r>
      <w:r w:rsidR="008806D6" w:rsidRPr="002B7DFA">
        <w:rPr>
          <w:b w:val="0"/>
          <w:bCs w:val="0"/>
        </w:rPr>
        <w:t>, URA</w:t>
      </w:r>
      <w:r w:rsidR="0021444F" w:rsidRPr="002B7DFA">
        <w:rPr>
          <w:b w:val="0"/>
          <w:bCs w:val="0"/>
        </w:rPr>
        <w:t>, CadUnico</w:t>
      </w:r>
      <w:r w:rsidR="00357477" w:rsidRPr="002B7DFA">
        <w:rPr>
          <w:b w:val="0"/>
          <w:bCs w:val="0"/>
        </w:rPr>
        <w:t>, Datasintese</w:t>
      </w:r>
      <w:r w:rsidR="00A248BE" w:rsidRPr="002B7DFA">
        <w:rPr>
          <w:b w:val="0"/>
          <w:bCs w:val="0"/>
        </w:rPr>
        <w:t>;</w:t>
      </w:r>
    </w:p>
    <w:p w14:paraId="694F7EDF" w14:textId="138AD633" w:rsidR="00770E14" w:rsidRPr="002B7DFA" w:rsidRDefault="007C7168" w:rsidP="00F55BEB">
      <w:pPr>
        <w:pStyle w:val="Sumrio1"/>
        <w:numPr>
          <w:ilvl w:val="0"/>
          <w:numId w:val="0"/>
        </w:numPr>
        <w:rPr>
          <w:b w:val="0"/>
          <w:bCs w:val="0"/>
        </w:rPr>
      </w:pPr>
      <w:r w:rsidRPr="002B7DFA">
        <w:rPr>
          <w:b w:val="0"/>
          <w:bCs w:val="0"/>
        </w:rPr>
        <w:t>4.1.3.</w:t>
      </w:r>
      <w:r w:rsidR="00A248BE" w:rsidRPr="002B7DFA">
        <w:rPr>
          <w:b w:val="0"/>
          <w:bCs w:val="0"/>
        </w:rPr>
        <w:t xml:space="preserve">Atendimento 100% eletrônico com validações e encaminhamento dos tickets </w:t>
      </w:r>
      <w:r w:rsidR="00770E14" w:rsidRPr="002B7DFA">
        <w:rPr>
          <w:b w:val="0"/>
          <w:bCs w:val="0"/>
        </w:rPr>
        <w:t>para outros fornecedores, a exceção será a derivação do atendimento p</w:t>
      </w:r>
      <w:r w:rsidR="005D7C3D" w:rsidRPr="002B7DFA">
        <w:rPr>
          <w:b w:val="0"/>
          <w:bCs w:val="0"/>
        </w:rPr>
        <w:t>ara o Callcenter da EAF</w:t>
      </w:r>
      <w:r w:rsidR="00770E14" w:rsidRPr="002B7DFA">
        <w:rPr>
          <w:b w:val="0"/>
          <w:bCs w:val="0"/>
        </w:rPr>
        <w:t>;</w:t>
      </w:r>
    </w:p>
    <w:p w14:paraId="6FC521E9" w14:textId="78FD74B6" w:rsidR="005A6B9B" w:rsidRPr="002B7DFA" w:rsidRDefault="00E40AF8" w:rsidP="00F55BEB">
      <w:pPr>
        <w:pStyle w:val="Sumrio1"/>
        <w:numPr>
          <w:ilvl w:val="0"/>
          <w:numId w:val="0"/>
        </w:numPr>
        <w:rPr>
          <w:b w:val="0"/>
          <w:bCs w:val="0"/>
        </w:rPr>
      </w:pPr>
      <w:r w:rsidRPr="002B7DFA">
        <w:rPr>
          <w:b w:val="0"/>
          <w:bCs w:val="0"/>
        </w:rPr>
        <w:t>4.1.4.</w:t>
      </w:r>
      <w:r w:rsidRPr="002B7DFA">
        <w:rPr>
          <w:b w:val="0"/>
          <w:bCs w:val="0"/>
        </w:rPr>
        <w:tab/>
      </w:r>
      <w:r w:rsidR="005A6B9B" w:rsidRPr="002B7DFA">
        <w:rPr>
          <w:b w:val="0"/>
          <w:bCs w:val="0"/>
        </w:rPr>
        <w:t>Validar o código de Família ( 01 Instalação por Código de Família) e o número do cpf (NÃO PROSSEGUIR em CASO DE DIGITAÇÃO DE CPF INVÁLIDO);</w:t>
      </w:r>
    </w:p>
    <w:p w14:paraId="5A2877C7" w14:textId="480EED23" w:rsidR="00F13104" w:rsidRPr="002B7DFA" w:rsidRDefault="00E4262B" w:rsidP="00F55BEB">
      <w:pPr>
        <w:pStyle w:val="Sumrio1"/>
        <w:numPr>
          <w:ilvl w:val="2"/>
          <w:numId w:val="41"/>
        </w:numPr>
        <w:ind w:left="0" w:firstLine="0"/>
        <w:rPr>
          <w:b w:val="0"/>
          <w:bCs w:val="0"/>
        </w:rPr>
      </w:pPr>
      <w:r w:rsidRPr="002B7DFA">
        <w:rPr>
          <w:b w:val="0"/>
          <w:bCs w:val="0"/>
        </w:rPr>
        <w:t>Conseguir validar o tipo de antena</w:t>
      </w:r>
      <w:r w:rsidR="00AF2F0F" w:rsidRPr="002B7DFA">
        <w:rPr>
          <w:b w:val="0"/>
          <w:bCs w:val="0"/>
        </w:rPr>
        <w:t xml:space="preserve"> (Antena Convencional em funcionamento)</w:t>
      </w:r>
      <w:r w:rsidR="00851A10" w:rsidRPr="002B7DFA">
        <w:rPr>
          <w:b w:val="0"/>
          <w:bCs w:val="0"/>
        </w:rPr>
        <w:t>;</w:t>
      </w:r>
    </w:p>
    <w:p w14:paraId="528CA97C" w14:textId="5E7D1262" w:rsidR="00851A10" w:rsidRPr="002B7DFA" w:rsidRDefault="00851A10" w:rsidP="00F55BEB">
      <w:pPr>
        <w:pStyle w:val="Sumrio1"/>
        <w:ind w:left="0" w:firstLine="0"/>
        <w:rPr>
          <w:b w:val="0"/>
          <w:bCs w:val="0"/>
        </w:rPr>
      </w:pPr>
      <w:r w:rsidRPr="002B7DFA">
        <w:rPr>
          <w:b w:val="0"/>
          <w:bCs w:val="0"/>
        </w:rPr>
        <w:t>Conseguir validar a localização – Endereço do beneficiário</w:t>
      </w:r>
      <w:r w:rsidR="00F57DE9" w:rsidRPr="002B7DFA">
        <w:rPr>
          <w:b w:val="0"/>
          <w:bCs w:val="0"/>
        </w:rPr>
        <w:t xml:space="preserve"> (Geralmente em zonas de Risco,</w:t>
      </w:r>
      <w:r w:rsidR="003F00C1" w:rsidRPr="002B7DFA">
        <w:rPr>
          <w:b w:val="0"/>
          <w:bCs w:val="0"/>
        </w:rPr>
        <w:t xml:space="preserve"> </w:t>
      </w:r>
      <w:r w:rsidR="00F57DE9" w:rsidRPr="002B7DFA">
        <w:rPr>
          <w:b w:val="0"/>
          <w:bCs w:val="0"/>
        </w:rPr>
        <w:t xml:space="preserve">não regulamentadas ou </w:t>
      </w:r>
      <w:r w:rsidR="00CA5711" w:rsidRPr="002B7DFA">
        <w:rPr>
          <w:b w:val="0"/>
          <w:bCs w:val="0"/>
        </w:rPr>
        <w:t>Rurais)</w:t>
      </w:r>
      <w:r w:rsidRPr="002B7DFA">
        <w:rPr>
          <w:b w:val="0"/>
          <w:bCs w:val="0"/>
        </w:rPr>
        <w:t>;</w:t>
      </w:r>
    </w:p>
    <w:p w14:paraId="0202FAC1" w14:textId="64180542" w:rsidR="00851A10" w:rsidRPr="002B7DFA" w:rsidRDefault="00CA5711" w:rsidP="00F55BEB">
      <w:pPr>
        <w:pStyle w:val="Sumrio1"/>
        <w:ind w:left="0" w:firstLine="0"/>
        <w:rPr>
          <w:b w:val="0"/>
          <w:bCs w:val="0"/>
        </w:rPr>
      </w:pPr>
      <w:r w:rsidRPr="002B7DFA">
        <w:rPr>
          <w:b w:val="0"/>
          <w:bCs w:val="0"/>
        </w:rPr>
        <w:t xml:space="preserve">Enviar a solicitação com os dados </w:t>
      </w:r>
      <w:r w:rsidR="00C72B3F" w:rsidRPr="002B7DFA">
        <w:rPr>
          <w:b w:val="0"/>
          <w:bCs w:val="0"/>
        </w:rPr>
        <w:t>coletados para o CRM;</w:t>
      </w:r>
    </w:p>
    <w:p w14:paraId="61402BA1" w14:textId="322216C9" w:rsidR="00C72B3F" w:rsidRPr="002B7DFA" w:rsidRDefault="00AF148A" w:rsidP="00F55BEB">
      <w:pPr>
        <w:pStyle w:val="Sumrio1"/>
        <w:ind w:left="0" w:firstLine="0"/>
        <w:rPr>
          <w:b w:val="0"/>
          <w:bCs w:val="0"/>
        </w:rPr>
      </w:pPr>
      <w:r w:rsidRPr="002B7DFA">
        <w:rPr>
          <w:b w:val="0"/>
          <w:bCs w:val="0"/>
        </w:rPr>
        <w:t xml:space="preserve">Ter uma contingência para que o Atendimento Humano possa dar continuidade </w:t>
      </w:r>
      <w:r w:rsidR="00556A7F" w:rsidRPr="002B7DFA">
        <w:rPr>
          <w:b w:val="0"/>
          <w:bCs w:val="0"/>
        </w:rPr>
        <w:t xml:space="preserve">ao processo de agendamento quando o </w:t>
      </w:r>
      <w:r w:rsidR="00990A93" w:rsidRPr="002B7DFA">
        <w:rPr>
          <w:b w:val="0"/>
          <w:bCs w:val="0"/>
        </w:rPr>
        <w:t>Beneficiário</w:t>
      </w:r>
      <w:r w:rsidR="00556A7F" w:rsidRPr="002B7DFA">
        <w:rPr>
          <w:b w:val="0"/>
          <w:bCs w:val="0"/>
        </w:rPr>
        <w:t xml:space="preserve"> solicitar ajuda.</w:t>
      </w:r>
    </w:p>
    <w:p w14:paraId="5D222FC7" w14:textId="51CF7758" w:rsidR="006530C5" w:rsidRPr="002B7DFA" w:rsidRDefault="006530C5" w:rsidP="00F55BEB">
      <w:pPr>
        <w:pStyle w:val="Sumrio1"/>
        <w:ind w:left="0" w:firstLine="0"/>
        <w:rPr>
          <w:b w:val="0"/>
          <w:bCs w:val="0"/>
        </w:rPr>
      </w:pPr>
      <w:r w:rsidRPr="002B7DFA">
        <w:rPr>
          <w:b w:val="0"/>
          <w:bCs w:val="0"/>
        </w:rPr>
        <w:t>Ter integração com o nosso CRM para a criação dos tickets de agendamento (Ordem de Serviços de Instalação - OS)</w:t>
      </w:r>
    </w:p>
    <w:p w14:paraId="140AA4CD" w14:textId="76042831" w:rsidR="00B92285" w:rsidRPr="002B7DFA" w:rsidRDefault="005077D3" w:rsidP="00F55BEB">
      <w:pPr>
        <w:pStyle w:val="Sumrio1"/>
        <w:numPr>
          <w:ilvl w:val="0"/>
          <w:numId w:val="0"/>
        </w:numPr>
        <w:rPr>
          <w:b w:val="0"/>
          <w:bCs w:val="0"/>
        </w:rPr>
      </w:pPr>
      <w:r w:rsidRPr="002B7DFA">
        <w:rPr>
          <w:b w:val="0"/>
          <w:bCs w:val="0"/>
        </w:rPr>
        <w:lastRenderedPageBreak/>
        <w:t xml:space="preserve">4.1.10. </w:t>
      </w:r>
      <w:r w:rsidR="00B92285" w:rsidRPr="002B7DFA">
        <w:rPr>
          <w:b w:val="0"/>
          <w:bCs w:val="0"/>
        </w:rPr>
        <w:t xml:space="preserve">Relatórios Operacionais e Gerenciais </w:t>
      </w:r>
      <w:r w:rsidR="006E276D" w:rsidRPr="002B7DFA">
        <w:rPr>
          <w:b w:val="0"/>
          <w:bCs w:val="0"/>
        </w:rPr>
        <w:t>com a marcação de toda a navegação do beneficiário no fluxo da automação online real time;</w:t>
      </w:r>
    </w:p>
    <w:p w14:paraId="06349DED" w14:textId="77777777" w:rsidR="00AF7258" w:rsidRPr="002B7DFA" w:rsidRDefault="00AF7258" w:rsidP="00AF7258">
      <w:pPr>
        <w:keepLines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84C628" w14:textId="2CDC398D" w:rsidR="00C25300" w:rsidRPr="002B7DFA" w:rsidRDefault="006D7F17" w:rsidP="006D7F1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5.1. </w:t>
      </w:r>
      <w:r w:rsidR="0080488C" w:rsidRPr="002B7DFA">
        <w:t xml:space="preserve">DESCRIÇÃO DOS SERVIÇOS </w:t>
      </w:r>
      <w:r w:rsidR="001D0628" w:rsidRPr="002B7DFA">
        <w:t>/ PRODUTO</w:t>
      </w:r>
      <w:r w:rsidR="00C25300" w:rsidRPr="002B7DFA">
        <w:t>S</w:t>
      </w:r>
    </w:p>
    <w:p w14:paraId="30FD834D" w14:textId="375C34CE" w:rsidR="00C25300" w:rsidRPr="002B7DFA" w:rsidRDefault="006D7F17" w:rsidP="006D7F17">
      <w:pPr>
        <w:pStyle w:val="Sumrio1"/>
        <w:numPr>
          <w:ilvl w:val="0"/>
          <w:numId w:val="0"/>
        </w:numPr>
        <w:ind w:left="540" w:hanging="540"/>
      </w:pPr>
      <w:r w:rsidRPr="002B7DFA">
        <w:t>5.1.</w:t>
      </w:r>
      <w:r w:rsidR="00F55BEB" w:rsidRPr="002B7DFA">
        <w:t xml:space="preserve"> </w:t>
      </w:r>
      <w:r w:rsidR="00C25300" w:rsidRPr="002B7DFA">
        <w:t>Descrição dos serviços/ Funcionalidade da solução:</w:t>
      </w:r>
      <w:r w:rsidR="76BB035B" w:rsidRPr="002B7DFA">
        <w:t xml:space="preserve"> Setup/ Configurações e Serviços de suporte, manutenção e melhoria contínua da solução no ambiente EAF.  </w:t>
      </w:r>
    </w:p>
    <w:p w14:paraId="24A969A9" w14:textId="04E23EED" w:rsidR="000A0510" w:rsidRPr="002B7DFA" w:rsidRDefault="00F55BEB" w:rsidP="00F55BEB">
      <w:pPr>
        <w:pStyle w:val="Sumrio1"/>
        <w:numPr>
          <w:ilvl w:val="0"/>
          <w:numId w:val="0"/>
        </w:numPr>
        <w:ind w:left="540" w:hanging="540"/>
      </w:pPr>
      <w:r w:rsidRPr="002B7DFA">
        <w:t xml:space="preserve">5.1.1. </w:t>
      </w:r>
      <w:r w:rsidR="31D9F0A4" w:rsidRPr="002B7DFA">
        <w:t xml:space="preserve">Setup e configuração </w:t>
      </w:r>
    </w:p>
    <w:p w14:paraId="0A4FD2D3" w14:textId="37FCA605" w:rsidR="00401126" w:rsidRPr="002B7DFA" w:rsidRDefault="00A13FDE" w:rsidP="00174BE5">
      <w:pPr>
        <w:keepLines/>
        <w:autoSpaceDE w:val="0"/>
        <w:autoSpaceDN w:val="0"/>
        <w:adjustRightInd w:val="0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Os </w:t>
      </w:r>
      <w:r w:rsidR="00401126" w:rsidRPr="002B7DFA">
        <w:rPr>
          <w:rFonts w:asciiTheme="minorHAnsi" w:hAnsiTheme="minorHAnsi" w:cstheme="minorHAnsi"/>
          <w:sz w:val="24"/>
          <w:szCs w:val="24"/>
        </w:rPr>
        <w:t xml:space="preserve">Serviços de Setup </w:t>
      </w:r>
      <w:r w:rsidR="00791ED4" w:rsidRPr="002B7DFA">
        <w:rPr>
          <w:rFonts w:asciiTheme="minorHAnsi" w:hAnsiTheme="minorHAnsi" w:cstheme="minorHAnsi"/>
          <w:sz w:val="24"/>
          <w:szCs w:val="24"/>
        </w:rPr>
        <w:t xml:space="preserve">e configuração </w:t>
      </w:r>
      <w:r w:rsidR="00401126" w:rsidRPr="002B7DFA">
        <w:rPr>
          <w:rFonts w:asciiTheme="minorHAnsi" w:hAnsiTheme="minorHAnsi" w:cstheme="minorHAnsi"/>
          <w:sz w:val="24"/>
          <w:szCs w:val="24"/>
        </w:rPr>
        <w:t>da solução</w:t>
      </w:r>
      <w:r w:rsidR="00B4253D"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="00A34087" w:rsidRPr="002B7DFA">
        <w:rPr>
          <w:rFonts w:asciiTheme="minorHAnsi" w:hAnsiTheme="minorHAnsi" w:cstheme="minorHAnsi"/>
          <w:sz w:val="24"/>
          <w:szCs w:val="24"/>
        </w:rPr>
        <w:t>incluem</w:t>
      </w:r>
      <w:r w:rsidR="00401126" w:rsidRPr="002B7DFA">
        <w:rPr>
          <w:rFonts w:asciiTheme="minorHAnsi" w:hAnsiTheme="minorHAnsi" w:cstheme="minorHAnsi"/>
          <w:sz w:val="24"/>
          <w:szCs w:val="24"/>
        </w:rPr>
        <w:t>:</w:t>
      </w:r>
    </w:p>
    <w:p w14:paraId="33578F9E" w14:textId="0B304382" w:rsidR="00401126" w:rsidRPr="002B7DFA" w:rsidRDefault="00401126" w:rsidP="00942626">
      <w:pPr>
        <w:pStyle w:val="PargrafodaLista"/>
        <w:keepLines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Metodologia Ágil, entregas por Sprint</w:t>
      </w:r>
      <w:r w:rsidR="00F07192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412D6542" w14:textId="2355E415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Implementação d</w:t>
      </w:r>
      <w:r w:rsidR="00FE5867" w:rsidRPr="002B7DFA">
        <w:rPr>
          <w:rFonts w:asciiTheme="minorHAnsi" w:hAnsiTheme="minorHAnsi" w:cstheme="minorHAnsi"/>
          <w:sz w:val="24"/>
          <w:szCs w:val="24"/>
        </w:rPr>
        <w:t xml:space="preserve">a plataforma </w:t>
      </w:r>
      <w:r w:rsidR="001358B0" w:rsidRPr="002B7DFA">
        <w:rPr>
          <w:rFonts w:asciiTheme="minorHAnsi" w:hAnsiTheme="minorHAnsi" w:cstheme="minorHAnsi"/>
          <w:sz w:val="24"/>
          <w:szCs w:val="24"/>
        </w:rPr>
        <w:t>de Automação e Inteligência na conversão</w:t>
      </w:r>
      <w:r w:rsidR="00FE5867"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Pr="002B7DFA">
        <w:rPr>
          <w:rFonts w:asciiTheme="minorHAnsi" w:hAnsiTheme="minorHAnsi" w:cstheme="minorHAnsi"/>
          <w:sz w:val="24"/>
          <w:szCs w:val="24"/>
        </w:rPr>
        <w:t>com gerenciamento</w:t>
      </w:r>
      <w:r w:rsidR="002F2A37" w:rsidRPr="002B7DFA">
        <w:rPr>
          <w:rFonts w:asciiTheme="minorHAnsi" w:hAnsiTheme="minorHAnsi" w:cstheme="minorHAnsi"/>
          <w:sz w:val="24"/>
          <w:szCs w:val="24"/>
        </w:rPr>
        <w:t xml:space="preserve"> e controle E2E das solicitações</w:t>
      </w:r>
      <w:r w:rsidR="000B0371" w:rsidRPr="002B7DFA">
        <w:rPr>
          <w:rFonts w:asciiTheme="minorHAnsi" w:hAnsiTheme="minorHAnsi" w:cstheme="minorHAnsi"/>
          <w:sz w:val="24"/>
          <w:szCs w:val="24"/>
        </w:rPr>
        <w:t xml:space="preserve"> e incidentes para todas as áreas de EAF</w:t>
      </w:r>
      <w:r w:rsidR="00B3397C" w:rsidRPr="002B7DFA">
        <w:rPr>
          <w:rFonts w:asciiTheme="minorHAnsi" w:hAnsiTheme="minorHAnsi" w:cstheme="minorHAnsi"/>
          <w:sz w:val="24"/>
          <w:szCs w:val="24"/>
        </w:rPr>
        <w:t xml:space="preserve">, priorizando </w:t>
      </w:r>
      <w:r w:rsidR="00DA0001" w:rsidRPr="002B7DFA">
        <w:rPr>
          <w:rFonts w:asciiTheme="minorHAnsi" w:hAnsiTheme="minorHAnsi" w:cstheme="minorHAnsi"/>
          <w:sz w:val="24"/>
          <w:szCs w:val="24"/>
        </w:rPr>
        <w:t>as solicitações da equipe da Diretoria de Operações</w:t>
      </w:r>
      <w:r w:rsidRPr="002B7DFA">
        <w:rPr>
          <w:rFonts w:asciiTheme="minorHAnsi" w:hAnsiTheme="minorHAnsi" w:cstheme="minorHAnsi"/>
          <w:sz w:val="24"/>
          <w:szCs w:val="24"/>
        </w:rPr>
        <w:t>.</w:t>
      </w:r>
    </w:p>
    <w:p w14:paraId="05926C0C" w14:textId="75B5B2D4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Implementação do </w:t>
      </w:r>
      <w:r w:rsidR="0018066B" w:rsidRPr="002B7DFA">
        <w:rPr>
          <w:rFonts w:asciiTheme="minorHAnsi" w:hAnsiTheme="minorHAnsi" w:cstheme="minorHAnsi"/>
          <w:sz w:val="24"/>
          <w:szCs w:val="24"/>
        </w:rPr>
        <w:t xml:space="preserve">da plataforma </w:t>
      </w:r>
      <w:r w:rsidRPr="002B7DFA">
        <w:rPr>
          <w:rFonts w:asciiTheme="minorHAnsi" w:hAnsiTheme="minorHAnsi" w:cstheme="minorHAnsi"/>
          <w:sz w:val="24"/>
          <w:szCs w:val="24"/>
        </w:rPr>
        <w:t>para régua de comunicações automáticas</w:t>
      </w:r>
      <w:r w:rsidR="00C42D2C" w:rsidRPr="002B7DF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42D2C" w:rsidRPr="002B7DFA">
        <w:rPr>
          <w:rFonts w:asciiTheme="minorHAnsi" w:hAnsiTheme="minorHAnsi" w:cstheme="minorHAnsi"/>
          <w:sz w:val="24"/>
          <w:szCs w:val="24"/>
        </w:rPr>
        <w:t>SLAs</w:t>
      </w:r>
      <w:proofErr w:type="spellEnd"/>
      <w:r w:rsidR="00C42D2C" w:rsidRPr="002B7DFA">
        <w:rPr>
          <w:rFonts w:asciiTheme="minorHAnsi" w:hAnsiTheme="minorHAnsi" w:cstheme="minorHAnsi"/>
          <w:sz w:val="24"/>
          <w:szCs w:val="24"/>
        </w:rPr>
        <w:t xml:space="preserve"> e Prazos</w:t>
      </w:r>
      <w:r w:rsidR="001C1811" w:rsidRPr="002B7DFA">
        <w:rPr>
          <w:rFonts w:asciiTheme="minorHAnsi" w:hAnsiTheme="minorHAnsi" w:cstheme="minorHAnsi"/>
          <w:sz w:val="24"/>
          <w:szCs w:val="24"/>
        </w:rPr>
        <w:t xml:space="preserve"> com escalonamento</w:t>
      </w:r>
      <w:r w:rsidR="00201D69" w:rsidRPr="002B7DFA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553AC4D9" w14:textId="3EB8E997" w:rsidR="009B7C5E" w:rsidRPr="002B7DFA" w:rsidRDefault="009B7C5E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Agendamento, Reagendamento, Cancelamento e </w:t>
      </w:r>
      <w:r w:rsidR="00EB3000" w:rsidRPr="002B7DFA">
        <w:rPr>
          <w:rFonts w:asciiTheme="minorHAnsi" w:hAnsiTheme="minorHAnsi" w:cstheme="minorHAnsi"/>
          <w:sz w:val="24"/>
          <w:szCs w:val="24"/>
        </w:rPr>
        <w:t>P</w:t>
      </w:r>
      <w:r w:rsidR="00654B8E" w:rsidRPr="002B7DFA">
        <w:rPr>
          <w:rFonts w:asciiTheme="minorHAnsi" w:hAnsiTheme="minorHAnsi" w:cstheme="minorHAnsi"/>
          <w:sz w:val="24"/>
          <w:szCs w:val="24"/>
        </w:rPr>
        <w:t xml:space="preserve">ós </w:t>
      </w:r>
      <w:r w:rsidR="00EB3000" w:rsidRPr="002B7DFA">
        <w:rPr>
          <w:rFonts w:asciiTheme="minorHAnsi" w:hAnsiTheme="minorHAnsi" w:cstheme="minorHAnsi"/>
          <w:sz w:val="24"/>
          <w:szCs w:val="24"/>
        </w:rPr>
        <w:t>I</w:t>
      </w:r>
      <w:r w:rsidR="00654B8E" w:rsidRPr="002B7DFA">
        <w:rPr>
          <w:rFonts w:asciiTheme="minorHAnsi" w:hAnsiTheme="minorHAnsi" w:cstheme="minorHAnsi"/>
          <w:sz w:val="24"/>
          <w:szCs w:val="24"/>
        </w:rPr>
        <w:t>nstalação</w:t>
      </w:r>
      <w:r w:rsidR="00EB3000" w:rsidRPr="002B7DFA">
        <w:rPr>
          <w:rFonts w:asciiTheme="minorHAnsi" w:hAnsiTheme="minorHAnsi" w:cstheme="minorHAnsi"/>
          <w:sz w:val="24"/>
          <w:szCs w:val="24"/>
        </w:rPr>
        <w:t xml:space="preserve"> (garantia de Prestação de Serviços</w:t>
      </w:r>
      <w:r w:rsidR="00B15447" w:rsidRPr="002B7DFA">
        <w:rPr>
          <w:rFonts w:asciiTheme="minorHAnsi" w:hAnsiTheme="minorHAnsi" w:cstheme="minorHAnsi"/>
          <w:sz w:val="24"/>
          <w:szCs w:val="24"/>
        </w:rPr>
        <w:t xml:space="preserve"> e garantia de </w:t>
      </w:r>
      <w:r w:rsidR="006A0676" w:rsidRPr="002B7DFA">
        <w:rPr>
          <w:rFonts w:asciiTheme="minorHAnsi" w:hAnsiTheme="minorHAnsi" w:cstheme="minorHAnsi"/>
          <w:sz w:val="24"/>
          <w:szCs w:val="24"/>
        </w:rPr>
        <w:t>equipamento)</w:t>
      </w:r>
      <w:r w:rsidR="00896C83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5D47BE62" w14:textId="69D2C0C9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2B7DFA">
        <w:rPr>
          <w:rFonts w:asciiTheme="minorHAnsi" w:hAnsiTheme="minorHAnsi" w:cstheme="minorHAnsi"/>
          <w:sz w:val="24"/>
          <w:szCs w:val="24"/>
        </w:rPr>
        <w:t>Chatbot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 xml:space="preserve"> para triagem + criação de tickets/tarefas de </w:t>
      </w:r>
      <w:r w:rsidR="004B41E5" w:rsidRPr="002B7DFA">
        <w:rPr>
          <w:rFonts w:asciiTheme="minorHAnsi" w:hAnsiTheme="minorHAnsi" w:cstheme="minorHAnsi"/>
          <w:sz w:val="24"/>
          <w:szCs w:val="24"/>
        </w:rPr>
        <w:t>prestação de serviços para as equipes solucionadoras</w:t>
      </w:r>
      <w:r w:rsidR="00DF7E0C" w:rsidRPr="002B7DFA">
        <w:rPr>
          <w:rFonts w:asciiTheme="minorHAnsi" w:hAnsiTheme="minorHAnsi" w:cstheme="minorHAnsi"/>
          <w:sz w:val="24"/>
          <w:szCs w:val="24"/>
        </w:rPr>
        <w:t xml:space="preserve"> integradas ao sistema de CRM da EAF</w:t>
      </w:r>
      <w:r w:rsidRPr="002B7DFA">
        <w:rPr>
          <w:rFonts w:asciiTheme="minorHAnsi" w:hAnsiTheme="minorHAnsi" w:cstheme="minorHAnsi"/>
          <w:sz w:val="24"/>
          <w:szCs w:val="24"/>
        </w:rPr>
        <w:t>;</w:t>
      </w:r>
    </w:p>
    <w:p w14:paraId="245F8E05" w14:textId="3012760C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Desenvolvimento de Middleware</w:t>
      </w:r>
      <w:r w:rsidR="00ED2002" w:rsidRPr="002B7DFA">
        <w:rPr>
          <w:rFonts w:asciiTheme="minorHAnsi" w:hAnsiTheme="minorHAnsi" w:cstheme="minorHAnsi"/>
          <w:sz w:val="24"/>
          <w:szCs w:val="24"/>
        </w:rPr>
        <w:t xml:space="preserve">/ aplicação </w:t>
      </w:r>
      <w:r w:rsidRPr="002B7DFA">
        <w:rPr>
          <w:rFonts w:asciiTheme="minorHAnsi" w:hAnsiTheme="minorHAnsi" w:cstheme="minorHAnsi"/>
          <w:sz w:val="24"/>
          <w:szCs w:val="24"/>
        </w:rPr>
        <w:t>para recepção</w:t>
      </w:r>
      <w:r w:rsidR="00ED2002" w:rsidRPr="002B7DFA">
        <w:rPr>
          <w:rFonts w:asciiTheme="minorHAnsi" w:hAnsiTheme="minorHAnsi" w:cstheme="minorHAnsi"/>
          <w:sz w:val="24"/>
          <w:szCs w:val="24"/>
        </w:rPr>
        <w:t xml:space="preserve"> e integração </w:t>
      </w:r>
      <w:r w:rsidRPr="002B7DFA">
        <w:rPr>
          <w:rFonts w:asciiTheme="minorHAnsi" w:hAnsiTheme="minorHAnsi" w:cstheme="minorHAnsi"/>
          <w:sz w:val="24"/>
          <w:szCs w:val="24"/>
        </w:rPr>
        <w:t>de dados e</w:t>
      </w:r>
      <w:r w:rsidR="00FC4B8F" w:rsidRPr="002B7DFA">
        <w:rPr>
          <w:rFonts w:asciiTheme="minorHAnsi" w:hAnsiTheme="minorHAnsi" w:cstheme="minorHAnsi"/>
          <w:sz w:val="24"/>
          <w:szCs w:val="24"/>
        </w:rPr>
        <w:t xml:space="preserve">ntre a da plataforma </w:t>
      </w:r>
      <w:r w:rsidR="00FA5EBC" w:rsidRPr="002B7DFA">
        <w:rPr>
          <w:rFonts w:asciiTheme="minorHAnsi" w:hAnsiTheme="minorHAnsi" w:cstheme="minorHAnsi"/>
          <w:sz w:val="24"/>
          <w:szCs w:val="24"/>
        </w:rPr>
        <w:t>e demais fornecedores da EAF</w:t>
      </w:r>
      <w:r w:rsidR="00C1271C"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Pr="002B7DFA">
        <w:rPr>
          <w:rFonts w:asciiTheme="minorHAnsi" w:hAnsiTheme="minorHAnsi" w:cstheme="minorHAnsi"/>
          <w:sz w:val="24"/>
          <w:szCs w:val="24"/>
        </w:rPr>
        <w:t xml:space="preserve">(Com Log e front </w:t>
      </w:r>
      <w:proofErr w:type="spellStart"/>
      <w:r w:rsidRPr="002B7DFA">
        <w:rPr>
          <w:rFonts w:asciiTheme="minorHAnsi" w:hAnsiTheme="minorHAnsi" w:cstheme="minorHAnsi"/>
          <w:sz w:val="24"/>
          <w:szCs w:val="24"/>
        </w:rPr>
        <w:t>end</w:t>
      </w:r>
      <w:proofErr w:type="spellEnd"/>
      <w:r w:rsidR="00FA5EBC" w:rsidRPr="002B7DFA">
        <w:rPr>
          <w:rFonts w:asciiTheme="minorHAnsi" w:hAnsiTheme="minorHAnsi" w:cstheme="minorHAnsi"/>
          <w:sz w:val="24"/>
          <w:szCs w:val="24"/>
        </w:rPr>
        <w:t>)</w:t>
      </w:r>
      <w:r w:rsidR="00C1271C" w:rsidRPr="002B7DFA">
        <w:rPr>
          <w:rFonts w:asciiTheme="minorHAnsi" w:hAnsiTheme="minorHAnsi" w:cstheme="minorHAnsi"/>
          <w:sz w:val="24"/>
          <w:szCs w:val="24"/>
        </w:rPr>
        <w:t xml:space="preserve"> caso seja necessário. A EAF apenas utilizará os Serviços da solução proposta</w:t>
      </w:r>
      <w:r w:rsidR="00353D25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00D8162F" w14:textId="6D4465B1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Desenvolvimento de </w:t>
      </w:r>
      <w:r w:rsidR="00353D25" w:rsidRPr="002B7DFA">
        <w:rPr>
          <w:rFonts w:asciiTheme="minorHAnsi" w:hAnsiTheme="minorHAnsi" w:cstheme="minorHAnsi"/>
          <w:sz w:val="24"/>
          <w:szCs w:val="24"/>
        </w:rPr>
        <w:t xml:space="preserve">todos os fluxos de acionamento, aprovação e respostas </w:t>
      </w:r>
      <w:r w:rsidR="00923271" w:rsidRPr="002B7DFA">
        <w:rPr>
          <w:rFonts w:asciiTheme="minorHAnsi" w:hAnsiTheme="minorHAnsi" w:cstheme="minorHAnsi"/>
          <w:sz w:val="24"/>
          <w:szCs w:val="24"/>
        </w:rPr>
        <w:t>da</w:t>
      </w:r>
      <w:r w:rsidR="00FB19EC" w:rsidRPr="002B7DFA">
        <w:rPr>
          <w:rFonts w:asciiTheme="minorHAnsi" w:hAnsiTheme="minorHAnsi" w:cstheme="minorHAnsi"/>
          <w:sz w:val="24"/>
          <w:szCs w:val="24"/>
        </w:rPr>
        <w:t xml:space="preserve">s áreas solicitantes e das áreas </w:t>
      </w:r>
      <w:r w:rsidR="00020862" w:rsidRPr="002B7DFA">
        <w:rPr>
          <w:rFonts w:asciiTheme="minorHAnsi" w:hAnsiTheme="minorHAnsi" w:cstheme="minorHAnsi"/>
          <w:sz w:val="24"/>
          <w:szCs w:val="24"/>
        </w:rPr>
        <w:t>solucionadoras/aprovadoras n</w:t>
      </w:r>
      <w:r w:rsidR="00923271" w:rsidRPr="002B7DFA">
        <w:rPr>
          <w:rFonts w:asciiTheme="minorHAnsi" w:hAnsiTheme="minorHAnsi" w:cstheme="minorHAnsi"/>
          <w:sz w:val="24"/>
          <w:szCs w:val="24"/>
        </w:rPr>
        <w:t>a plataforma</w:t>
      </w:r>
      <w:r w:rsidRPr="002B7DFA">
        <w:rPr>
          <w:rFonts w:asciiTheme="minorHAnsi" w:hAnsiTheme="minorHAnsi" w:cstheme="minorHAnsi"/>
          <w:sz w:val="24"/>
          <w:szCs w:val="24"/>
        </w:rPr>
        <w:t>;</w:t>
      </w:r>
    </w:p>
    <w:p w14:paraId="7CD7BDAC" w14:textId="6C2F2908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Integração </w:t>
      </w:r>
      <w:r w:rsidR="0089282B" w:rsidRPr="002B7DFA">
        <w:rPr>
          <w:rFonts w:asciiTheme="minorHAnsi" w:hAnsiTheme="minorHAnsi" w:cstheme="minorHAnsi"/>
          <w:sz w:val="24"/>
          <w:szCs w:val="24"/>
        </w:rPr>
        <w:t xml:space="preserve">API </w:t>
      </w:r>
      <w:r w:rsidRPr="002B7DFA">
        <w:rPr>
          <w:rFonts w:asciiTheme="minorHAnsi" w:hAnsiTheme="minorHAnsi" w:cstheme="minorHAnsi"/>
          <w:sz w:val="24"/>
          <w:szCs w:val="24"/>
        </w:rPr>
        <w:t xml:space="preserve">com </w:t>
      </w:r>
      <w:r w:rsidR="0089282B" w:rsidRPr="002B7DFA">
        <w:rPr>
          <w:rFonts w:asciiTheme="minorHAnsi" w:hAnsiTheme="minorHAnsi" w:cstheme="minorHAnsi"/>
          <w:sz w:val="24"/>
          <w:szCs w:val="24"/>
        </w:rPr>
        <w:t xml:space="preserve">todos os fornecedores Atuais e novos que </w:t>
      </w:r>
      <w:r w:rsidR="00DA6FDF" w:rsidRPr="002B7DFA">
        <w:rPr>
          <w:rFonts w:asciiTheme="minorHAnsi" w:hAnsiTheme="minorHAnsi" w:cstheme="minorHAnsi"/>
          <w:sz w:val="24"/>
          <w:szCs w:val="24"/>
        </w:rPr>
        <w:t>necessitarem ser envolvidos no</w:t>
      </w:r>
      <w:r w:rsidR="004966A9" w:rsidRPr="002B7DFA">
        <w:rPr>
          <w:rFonts w:asciiTheme="minorHAnsi" w:hAnsiTheme="minorHAnsi" w:cstheme="minorHAnsi"/>
          <w:sz w:val="24"/>
          <w:szCs w:val="24"/>
        </w:rPr>
        <w:t>s fluxos da plataforma;</w:t>
      </w:r>
    </w:p>
    <w:p w14:paraId="05BEF08F" w14:textId="197A249C" w:rsidR="00401126" w:rsidRPr="002B7DFA" w:rsidRDefault="00401126" w:rsidP="00791ED4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lastRenderedPageBreak/>
        <w:t xml:space="preserve">Controle de capacidade de </w:t>
      </w:r>
      <w:r w:rsidR="004B2388" w:rsidRPr="002B7DFA">
        <w:rPr>
          <w:rFonts w:asciiTheme="minorHAnsi" w:hAnsiTheme="minorHAnsi" w:cstheme="minorHAnsi"/>
          <w:sz w:val="24"/>
          <w:szCs w:val="24"/>
        </w:rPr>
        <w:t>atendimento e SLA de cada área soluciona</w:t>
      </w:r>
      <w:r w:rsidR="00133A93" w:rsidRPr="002B7DFA">
        <w:rPr>
          <w:rFonts w:asciiTheme="minorHAnsi" w:hAnsiTheme="minorHAnsi" w:cstheme="minorHAnsi"/>
          <w:sz w:val="24"/>
          <w:szCs w:val="24"/>
        </w:rPr>
        <w:t>dora por tipo de ticket e criticidade</w:t>
      </w:r>
      <w:r w:rsidRPr="002B7DFA">
        <w:rPr>
          <w:rFonts w:asciiTheme="minorHAnsi" w:hAnsiTheme="minorHAnsi" w:cstheme="minorHAnsi"/>
          <w:sz w:val="24"/>
          <w:szCs w:val="24"/>
        </w:rPr>
        <w:t>;</w:t>
      </w:r>
    </w:p>
    <w:p w14:paraId="364D84D8" w14:textId="77777777" w:rsidR="0094174A" w:rsidRPr="002B7DFA" w:rsidRDefault="00401126" w:rsidP="0094174A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Relatórios customizados;</w:t>
      </w:r>
    </w:p>
    <w:p w14:paraId="13C5DECF" w14:textId="77777777" w:rsidR="0094174A" w:rsidRPr="002B7DFA" w:rsidRDefault="00401126" w:rsidP="0094174A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Integração com </w:t>
      </w:r>
      <w:proofErr w:type="spellStart"/>
      <w:r w:rsidRPr="002B7DFA">
        <w:rPr>
          <w:rFonts w:asciiTheme="minorHAnsi" w:hAnsiTheme="minorHAnsi" w:cstheme="minorHAnsi"/>
          <w:sz w:val="24"/>
          <w:szCs w:val="24"/>
        </w:rPr>
        <w:t>API's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 xml:space="preserve"> externas e Middleware;</w:t>
      </w:r>
    </w:p>
    <w:p w14:paraId="4EC5B382" w14:textId="77777777" w:rsidR="0094174A" w:rsidRPr="002B7DFA" w:rsidRDefault="00401126" w:rsidP="0094174A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Jornada de notificações;</w:t>
      </w:r>
    </w:p>
    <w:p w14:paraId="60B49861" w14:textId="77777777" w:rsidR="00C253E5" w:rsidRPr="002B7DFA" w:rsidRDefault="00401126" w:rsidP="00C253E5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2B7DFA">
        <w:rPr>
          <w:rFonts w:asciiTheme="minorHAnsi" w:hAnsiTheme="minorHAnsi" w:cstheme="minorHAnsi"/>
          <w:sz w:val="24"/>
          <w:szCs w:val="24"/>
        </w:rPr>
        <w:t>Omnicanal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 xml:space="preserve"> para os </w:t>
      </w:r>
      <w:r w:rsidR="00C24959" w:rsidRPr="002B7DFA">
        <w:rPr>
          <w:rFonts w:asciiTheme="minorHAnsi" w:hAnsiTheme="minorHAnsi" w:cstheme="minorHAnsi"/>
          <w:sz w:val="24"/>
          <w:szCs w:val="24"/>
        </w:rPr>
        <w:t>solucionadores e solicitantes</w:t>
      </w:r>
      <w:r w:rsidRPr="002B7DFA">
        <w:rPr>
          <w:rFonts w:asciiTheme="minorHAnsi" w:hAnsiTheme="minorHAnsi" w:cstheme="minorHAnsi"/>
          <w:sz w:val="24"/>
          <w:szCs w:val="24"/>
        </w:rPr>
        <w:t>;</w:t>
      </w:r>
    </w:p>
    <w:p w14:paraId="7A0575DA" w14:textId="77777777" w:rsidR="00AF1960" w:rsidRPr="002B7DFA" w:rsidRDefault="00401126" w:rsidP="00AF1960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Configuração do controle de </w:t>
      </w:r>
      <w:r w:rsidR="00FF5669" w:rsidRPr="002B7DFA">
        <w:rPr>
          <w:rFonts w:asciiTheme="minorHAnsi" w:hAnsiTheme="minorHAnsi" w:cstheme="minorHAnsi"/>
          <w:sz w:val="24"/>
          <w:szCs w:val="24"/>
        </w:rPr>
        <w:t>solicitações</w:t>
      </w:r>
      <w:r w:rsidRPr="002B7DFA">
        <w:rPr>
          <w:rFonts w:asciiTheme="minorHAnsi" w:hAnsiTheme="minorHAnsi" w:cstheme="minorHAnsi"/>
          <w:sz w:val="24"/>
          <w:szCs w:val="24"/>
        </w:rPr>
        <w:t>;</w:t>
      </w:r>
    </w:p>
    <w:p w14:paraId="3FA25BC1" w14:textId="77777777" w:rsidR="00AF1960" w:rsidRPr="002B7DFA" w:rsidRDefault="00401126" w:rsidP="00AF1960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Controle </w:t>
      </w:r>
      <w:r w:rsidR="00DE20BA" w:rsidRPr="002B7DFA">
        <w:rPr>
          <w:rFonts w:asciiTheme="minorHAnsi" w:hAnsiTheme="minorHAnsi" w:cstheme="minorHAnsi"/>
          <w:sz w:val="24"/>
          <w:szCs w:val="24"/>
        </w:rPr>
        <w:t>e Gerencia</w:t>
      </w:r>
      <w:r w:rsidR="009B4098" w:rsidRPr="002B7DFA">
        <w:rPr>
          <w:rFonts w:asciiTheme="minorHAnsi" w:hAnsiTheme="minorHAnsi" w:cstheme="minorHAnsi"/>
          <w:sz w:val="24"/>
          <w:szCs w:val="24"/>
        </w:rPr>
        <w:t>mento</w:t>
      </w:r>
      <w:r w:rsidR="00DE20BA" w:rsidRPr="002B7DFA">
        <w:rPr>
          <w:rFonts w:asciiTheme="minorHAnsi" w:hAnsiTheme="minorHAnsi" w:cstheme="minorHAnsi"/>
          <w:sz w:val="24"/>
          <w:szCs w:val="24"/>
        </w:rPr>
        <w:t xml:space="preserve"> das solicitações</w:t>
      </w:r>
      <w:r w:rsidR="00F7122E"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="00CF6ECD" w:rsidRPr="002B7DFA">
        <w:rPr>
          <w:rFonts w:asciiTheme="minorHAnsi" w:hAnsiTheme="minorHAnsi" w:cstheme="minorHAnsi"/>
          <w:sz w:val="24"/>
          <w:szCs w:val="24"/>
        </w:rPr>
        <w:t xml:space="preserve">E2E </w:t>
      </w:r>
      <w:r w:rsidR="00F7122E" w:rsidRPr="002B7DFA">
        <w:rPr>
          <w:rFonts w:asciiTheme="minorHAnsi" w:hAnsiTheme="minorHAnsi" w:cstheme="minorHAnsi"/>
          <w:sz w:val="24"/>
          <w:szCs w:val="24"/>
        </w:rPr>
        <w:t>centralizada na</w:t>
      </w:r>
      <w:r w:rsidR="00CF6ECD"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="00F7122E" w:rsidRPr="002B7DFA">
        <w:rPr>
          <w:rFonts w:asciiTheme="minorHAnsi" w:hAnsiTheme="minorHAnsi" w:cstheme="minorHAnsi"/>
          <w:sz w:val="24"/>
          <w:szCs w:val="24"/>
        </w:rPr>
        <w:t>plataforma</w:t>
      </w:r>
      <w:r w:rsidR="00CF6ECD" w:rsidRPr="002B7DFA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00A219EE" w14:textId="77777777" w:rsidR="00AF1960" w:rsidRPr="002B7DFA" w:rsidRDefault="00401126" w:rsidP="00AF1960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Migração dos dados d</w:t>
      </w:r>
      <w:r w:rsidR="001049E2" w:rsidRPr="002B7DFA">
        <w:rPr>
          <w:rFonts w:asciiTheme="minorHAnsi" w:hAnsiTheme="minorHAnsi" w:cstheme="minorHAnsi"/>
          <w:sz w:val="24"/>
          <w:szCs w:val="24"/>
        </w:rPr>
        <w:t xml:space="preserve">e </w:t>
      </w:r>
      <w:r w:rsidRPr="002B7DFA">
        <w:rPr>
          <w:rFonts w:asciiTheme="minorHAnsi" w:hAnsiTheme="minorHAnsi" w:cstheme="minorHAnsi"/>
          <w:sz w:val="24"/>
          <w:szCs w:val="24"/>
        </w:rPr>
        <w:t xml:space="preserve">sistema </w:t>
      </w:r>
      <w:r w:rsidR="001049E2" w:rsidRPr="002B7DFA">
        <w:rPr>
          <w:rFonts w:asciiTheme="minorHAnsi" w:hAnsiTheme="minorHAnsi" w:cstheme="minorHAnsi"/>
          <w:sz w:val="24"/>
          <w:szCs w:val="24"/>
        </w:rPr>
        <w:t xml:space="preserve">e Excel / Base de Dados </w:t>
      </w:r>
      <w:r w:rsidRPr="002B7DFA">
        <w:rPr>
          <w:rFonts w:asciiTheme="minorHAnsi" w:hAnsiTheme="minorHAnsi" w:cstheme="minorHAnsi"/>
          <w:sz w:val="24"/>
          <w:szCs w:val="24"/>
        </w:rPr>
        <w:t>legado</w:t>
      </w:r>
      <w:r w:rsidR="001049E2" w:rsidRPr="002B7DFA">
        <w:rPr>
          <w:rFonts w:asciiTheme="minorHAnsi" w:hAnsiTheme="minorHAnsi" w:cstheme="minorHAnsi"/>
          <w:sz w:val="24"/>
          <w:szCs w:val="24"/>
        </w:rPr>
        <w:t>s</w:t>
      </w:r>
      <w:r w:rsidR="001B0454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67E812E9" w14:textId="77777777" w:rsidR="00AF1960" w:rsidRPr="002B7DFA" w:rsidRDefault="001B0454" w:rsidP="00AF1960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Desenvolvimento de </w:t>
      </w:r>
      <w:r w:rsidR="009B4098" w:rsidRPr="002B7DFA">
        <w:rPr>
          <w:rFonts w:asciiTheme="minorHAnsi" w:hAnsiTheme="minorHAnsi" w:cstheme="minorHAnsi"/>
          <w:sz w:val="24"/>
          <w:szCs w:val="24"/>
        </w:rPr>
        <w:t>Painéis</w:t>
      </w:r>
      <w:r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="00B672A6" w:rsidRPr="002B7DFA">
        <w:rPr>
          <w:rFonts w:asciiTheme="minorHAnsi" w:hAnsiTheme="minorHAnsi" w:cstheme="minorHAnsi"/>
          <w:sz w:val="24"/>
          <w:szCs w:val="24"/>
        </w:rPr>
        <w:t xml:space="preserve">(Relatórios) para os gestores da operação </w:t>
      </w:r>
      <w:r w:rsidR="002F104D" w:rsidRPr="002B7DFA">
        <w:rPr>
          <w:rFonts w:asciiTheme="minorHAnsi" w:hAnsiTheme="minorHAnsi" w:cstheme="minorHAnsi"/>
          <w:sz w:val="24"/>
          <w:szCs w:val="24"/>
        </w:rPr>
        <w:t>priorizado por tipo e SLA</w:t>
      </w:r>
      <w:r w:rsidR="00DA02CB" w:rsidRPr="002B7DFA">
        <w:rPr>
          <w:rFonts w:asciiTheme="minorHAnsi" w:hAnsiTheme="minorHAnsi" w:cstheme="minorHAnsi"/>
          <w:sz w:val="24"/>
          <w:szCs w:val="24"/>
        </w:rPr>
        <w:t>;</w:t>
      </w:r>
      <w:r w:rsidR="31D9F0A4" w:rsidRPr="002B7DFA">
        <w:rPr>
          <w:rFonts w:asciiTheme="minorHAnsi" w:hAnsiTheme="minorHAnsi" w:cstheme="minorBidi"/>
          <w:sz w:val="24"/>
          <w:szCs w:val="24"/>
        </w:rPr>
        <w:t xml:space="preserve"> </w:t>
      </w:r>
    </w:p>
    <w:p w14:paraId="008E23C7" w14:textId="77777777" w:rsidR="00AF1960" w:rsidRPr="002B7DFA" w:rsidRDefault="00057BCC" w:rsidP="00AF1960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Configurar e </w:t>
      </w:r>
      <w:r w:rsidR="003D40DE" w:rsidRPr="002B7DFA">
        <w:rPr>
          <w:rFonts w:asciiTheme="minorHAnsi" w:hAnsiTheme="minorHAnsi" w:cstheme="minorHAnsi"/>
          <w:sz w:val="24"/>
          <w:szCs w:val="24"/>
        </w:rPr>
        <w:t>Disponibilizar ambiente de Desenvolvimento e Testes</w:t>
      </w:r>
      <w:r w:rsidR="003A70E2" w:rsidRPr="002B7DFA">
        <w:rPr>
          <w:rFonts w:asciiTheme="minorHAnsi" w:hAnsiTheme="minorHAnsi" w:cstheme="minorHAnsi"/>
          <w:sz w:val="24"/>
          <w:szCs w:val="24"/>
        </w:rPr>
        <w:t>/homologação;</w:t>
      </w:r>
    </w:p>
    <w:p w14:paraId="7D88F9D2" w14:textId="77777777" w:rsidR="00854157" w:rsidRPr="002B7DFA" w:rsidRDefault="00057BCC" w:rsidP="00854157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Seguir</w:t>
      </w:r>
      <w:r w:rsidR="00AA533C" w:rsidRPr="002B7DFA">
        <w:rPr>
          <w:rFonts w:asciiTheme="minorHAnsi" w:hAnsiTheme="minorHAnsi" w:cstheme="minorHAnsi"/>
          <w:sz w:val="24"/>
          <w:szCs w:val="24"/>
        </w:rPr>
        <w:t xml:space="preserve"> </w:t>
      </w:r>
      <w:r w:rsidR="007771BD" w:rsidRPr="002B7DFA">
        <w:rPr>
          <w:rFonts w:asciiTheme="minorHAnsi" w:hAnsiTheme="minorHAnsi" w:cstheme="minorHAnsi"/>
          <w:sz w:val="24"/>
          <w:szCs w:val="24"/>
        </w:rPr>
        <w:t>os processo</w:t>
      </w:r>
      <w:r w:rsidR="003A70E2" w:rsidRPr="002B7DFA">
        <w:rPr>
          <w:rFonts w:asciiTheme="minorHAnsi" w:hAnsiTheme="minorHAnsi" w:cstheme="minorHAnsi"/>
          <w:sz w:val="24"/>
          <w:szCs w:val="24"/>
        </w:rPr>
        <w:t>s</w:t>
      </w:r>
      <w:r w:rsidR="007771BD" w:rsidRPr="002B7DFA">
        <w:rPr>
          <w:rFonts w:asciiTheme="minorHAnsi" w:hAnsiTheme="minorHAnsi" w:cstheme="minorHAnsi"/>
          <w:sz w:val="24"/>
          <w:szCs w:val="24"/>
        </w:rPr>
        <w:t xml:space="preserve"> de GMUD da TI EAF;</w:t>
      </w:r>
    </w:p>
    <w:p w14:paraId="6970B7CE" w14:textId="77777777" w:rsidR="00854157" w:rsidRPr="002B7DFA" w:rsidRDefault="007771BD" w:rsidP="00854157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Disponibilizar logs e relatórios customizáveis para a gestão E2E de todas as solicitações da EAF e documentar seu</w:t>
      </w:r>
      <w:r w:rsidR="00FE2DF1" w:rsidRPr="002B7DFA">
        <w:rPr>
          <w:rFonts w:asciiTheme="minorHAnsi" w:hAnsiTheme="minorHAnsi" w:cstheme="minorHAnsi"/>
          <w:sz w:val="24"/>
          <w:szCs w:val="24"/>
        </w:rPr>
        <w:t>s</w:t>
      </w:r>
      <w:r w:rsidRPr="002B7DFA">
        <w:rPr>
          <w:rFonts w:asciiTheme="minorHAnsi" w:hAnsiTheme="minorHAnsi" w:cstheme="minorHAnsi"/>
          <w:sz w:val="24"/>
          <w:szCs w:val="24"/>
        </w:rPr>
        <w:t xml:space="preserve"> retornos em forma de Wiki;</w:t>
      </w:r>
    </w:p>
    <w:p w14:paraId="4326F4D4" w14:textId="5E9A886D" w:rsidR="007771BD" w:rsidRPr="002B7DFA" w:rsidRDefault="007771BD" w:rsidP="00854157">
      <w:pPr>
        <w:pStyle w:val="PargrafodaLista"/>
        <w:keepLines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Configurar e disponibilizar um ambiente </w:t>
      </w:r>
      <w:r w:rsidR="00A46004" w:rsidRPr="002B7DFA">
        <w:rPr>
          <w:rFonts w:asciiTheme="minorHAnsi" w:hAnsiTheme="minorHAnsi" w:cstheme="minorHAnsi"/>
          <w:sz w:val="24"/>
          <w:szCs w:val="24"/>
        </w:rPr>
        <w:t>para base de conhecimento “WIKI”;</w:t>
      </w:r>
    </w:p>
    <w:p w14:paraId="4DEA59E5" w14:textId="63CA16E7" w:rsidR="00FE2DF1" w:rsidRPr="002B7DFA" w:rsidRDefault="00A30EA1" w:rsidP="006E1DC4">
      <w:pPr>
        <w:keepLines/>
        <w:autoSpaceDE w:val="0"/>
        <w:autoSpaceDN w:val="0"/>
        <w:adjustRightInd w:val="0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Os Serviços de Setup e configuração da solução devem ser executados em até 60 (sessenta) dias</w:t>
      </w:r>
      <w:r w:rsidR="00374186" w:rsidRPr="002B7DFA">
        <w:rPr>
          <w:rFonts w:asciiTheme="minorHAnsi" w:hAnsiTheme="minorHAnsi" w:cstheme="minorHAnsi"/>
          <w:sz w:val="24"/>
          <w:szCs w:val="24"/>
        </w:rPr>
        <w:t xml:space="preserve"> da assinatura do contrato</w:t>
      </w:r>
    </w:p>
    <w:p w14:paraId="6F1CF39C" w14:textId="71042837" w:rsidR="000A0510" w:rsidRPr="002B7DFA" w:rsidRDefault="00B1257E" w:rsidP="00B1257E">
      <w:pPr>
        <w:pStyle w:val="Sumrio1"/>
        <w:numPr>
          <w:ilvl w:val="0"/>
          <w:numId w:val="0"/>
        </w:numPr>
        <w:ind w:left="540" w:hanging="540"/>
      </w:pPr>
      <w:r w:rsidRPr="002B7DFA">
        <w:t xml:space="preserve">6. </w:t>
      </w:r>
      <w:r w:rsidR="31D9F0A4" w:rsidRPr="002B7DFA">
        <w:t xml:space="preserve">Prestação de Serviços de </w:t>
      </w:r>
      <w:r w:rsidR="00C25300" w:rsidRPr="002B7DFA">
        <w:t xml:space="preserve">Gerenciamento de </w:t>
      </w:r>
      <w:r w:rsidR="000A0510" w:rsidRPr="002B7DFA">
        <w:t xml:space="preserve">INCIDENTES / </w:t>
      </w:r>
      <w:r w:rsidR="00C25300" w:rsidRPr="002B7DFA">
        <w:t>problemas</w:t>
      </w:r>
      <w:r w:rsidR="6AB88088" w:rsidRPr="002B7DFA">
        <w:t xml:space="preserve"> e Mudanças</w:t>
      </w:r>
      <w:r w:rsidR="107376C0" w:rsidRPr="002B7DFA">
        <w:t>:</w:t>
      </w:r>
    </w:p>
    <w:p w14:paraId="7BE057C6" w14:textId="2C09EBF7" w:rsidR="00220CE9" w:rsidRPr="002B7DFA" w:rsidRDefault="2BC839A2" w:rsidP="00220CE9">
      <w:pPr>
        <w:pStyle w:val="Cabealho"/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A m</w:t>
      </w:r>
      <w:r w:rsidR="107376C0" w:rsidRPr="002B7DFA">
        <w:rPr>
          <w:rFonts w:asciiTheme="minorHAnsi" w:hAnsiTheme="minorHAnsi" w:cstheme="minorBidi"/>
          <w:sz w:val="24"/>
          <w:szCs w:val="24"/>
        </w:rPr>
        <w:t>onitoria</w:t>
      </w:r>
      <w:r w:rsidR="733C6A45" w:rsidRPr="002B7DFA">
        <w:rPr>
          <w:rFonts w:asciiTheme="minorHAnsi" w:hAnsiTheme="minorHAnsi" w:cstheme="minorBidi"/>
          <w:sz w:val="24"/>
          <w:szCs w:val="24"/>
        </w:rPr>
        <w:t>, suporte e m</w:t>
      </w:r>
      <w:r w:rsidR="107376C0" w:rsidRPr="002B7DFA">
        <w:rPr>
          <w:rFonts w:asciiTheme="minorHAnsi" w:hAnsiTheme="minorHAnsi" w:cstheme="minorBidi"/>
          <w:sz w:val="24"/>
          <w:szCs w:val="24"/>
        </w:rPr>
        <w:t>anutenção Corretiva e/ou de Configuraçõ</w:t>
      </w:r>
      <w:r w:rsidR="70B6C54A" w:rsidRPr="002B7DFA">
        <w:rPr>
          <w:rFonts w:asciiTheme="minorHAnsi" w:hAnsiTheme="minorHAnsi" w:cstheme="minorBidi"/>
          <w:sz w:val="24"/>
          <w:szCs w:val="24"/>
        </w:rPr>
        <w:t xml:space="preserve">es </w:t>
      </w:r>
      <w:r w:rsidR="107376C0" w:rsidRPr="002B7DFA">
        <w:rPr>
          <w:rFonts w:asciiTheme="minorHAnsi" w:hAnsiTheme="minorHAnsi" w:cstheme="minorBidi"/>
          <w:sz w:val="24"/>
          <w:szCs w:val="24"/>
        </w:rPr>
        <w:t>do dia a dia</w:t>
      </w:r>
      <w:r w:rsidR="7FFEE251" w:rsidRPr="002B7DFA">
        <w:rPr>
          <w:rFonts w:asciiTheme="minorHAnsi" w:hAnsiTheme="minorHAnsi" w:cstheme="minorBidi"/>
          <w:sz w:val="24"/>
          <w:szCs w:val="24"/>
        </w:rPr>
        <w:t xml:space="preserve"> ou desenvolvimento de melhoria contínua do sistema</w:t>
      </w:r>
      <w:r w:rsidR="001358B0" w:rsidRPr="002B7DFA">
        <w:rPr>
          <w:rFonts w:asciiTheme="minorHAnsi" w:hAnsiTheme="minorHAnsi" w:cstheme="minorBidi"/>
          <w:sz w:val="24"/>
          <w:szCs w:val="24"/>
        </w:rPr>
        <w:t xml:space="preserve"> de Automação e Inteligência na conversão</w:t>
      </w:r>
      <w:r w:rsidR="7FFEE251" w:rsidRPr="002B7DFA">
        <w:rPr>
          <w:rFonts w:asciiTheme="minorHAnsi" w:hAnsiTheme="minorHAnsi" w:cstheme="minorBidi"/>
          <w:sz w:val="24"/>
          <w:szCs w:val="24"/>
        </w:rPr>
        <w:t xml:space="preserve"> da EAF</w:t>
      </w:r>
      <w:r w:rsidR="23D78EF1" w:rsidRPr="002B7DFA">
        <w:rPr>
          <w:rFonts w:asciiTheme="minorHAnsi" w:hAnsiTheme="minorHAnsi" w:cstheme="minorBidi"/>
          <w:sz w:val="24"/>
          <w:szCs w:val="24"/>
        </w:rPr>
        <w:t xml:space="preserve"> deve </w:t>
      </w:r>
      <w:r w:rsidR="00DD368C" w:rsidRPr="002B7DFA">
        <w:rPr>
          <w:rFonts w:asciiTheme="minorHAnsi" w:hAnsiTheme="minorHAnsi" w:cstheme="minorBidi"/>
          <w:sz w:val="24"/>
          <w:szCs w:val="24"/>
        </w:rPr>
        <w:t>ocorrer com</w:t>
      </w:r>
      <w:r w:rsidR="00532E25" w:rsidRPr="002B7DFA">
        <w:rPr>
          <w:rFonts w:asciiTheme="minorHAnsi" w:hAnsiTheme="minorHAnsi" w:cstheme="minorBidi"/>
          <w:sz w:val="24"/>
          <w:szCs w:val="24"/>
        </w:rPr>
        <w:t>:</w:t>
      </w:r>
    </w:p>
    <w:p w14:paraId="00D91D9F" w14:textId="17BE5C54" w:rsidR="00532E25" w:rsidRPr="002B7DFA" w:rsidRDefault="00532E25" w:rsidP="00532E25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Disponibilidade mínima (SLA): 99,5% </w:t>
      </w:r>
    </w:p>
    <w:p w14:paraId="24521329" w14:textId="77777777" w:rsidR="00532E25" w:rsidRPr="002B7DFA" w:rsidRDefault="00532E25" w:rsidP="00532E25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Atendentes: ilimitados;</w:t>
      </w:r>
    </w:p>
    <w:p w14:paraId="7BB5E0C9" w14:textId="77777777" w:rsidR="00532E25" w:rsidRPr="002B7DFA" w:rsidRDefault="00532E25" w:rsidP="00532E25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proofErr w:type="spellStart"/>
      <w:r w:rsidRPr="002B7DFA">
        <w:rPr>
          <w:rFonts w:asciiTheme="minorHAnsi" w:hAnsiTheme="minorHAnsi" w:cstheme="minorBidi"/>
          <w:sz w:val="24"/>
          <w:szCs w:val="24"/>
        </w:rPr>
        <w:t>Chatbots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>: ilimitados;</w:t>
      </w:r>
    </w:p>
    <w:p w14:paraId="6917A8E2" w14:textId="1DCA959A" w:rsidR="00532E25" w:rsidRPr="002B7DFA" w:rsidRDefault="00532E25" w:rsidP="00FB6996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lastRenderedPageBreak/>
        <w:t>Funcionalidades: todas as funcionalidades d</w:t>
      </w:r>
      <w:r w:rsidR="00554535" w:rsidRPr="002B7DFA">
        <w:rPr>
          <w:rFonts w:asciiTheme="minorHAnsi" w:hAnsiTheme="minorHAnsi" w:cstheme="minorBidi"/>
          <w:sz w:val="24"/>
          <w:szCs w:val="24"/>
        </w:rPr>
        <w:t xml:space="preserve">a Solução </w:t>
      </w:r>
      <w:r w:rsidRPr="002B7DFA">
        <w:rPr>
          <w:rFonts w:asciiTheme="minorHAnsi" w:hAnsiTheme="minorHAnsi" w:cstheme="minorBidi"/>
          <w:sz w:val="24"/>
          <w:szCs w:val="24"/>
        </w:rPr>
        <w:t>(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builder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,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desk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, relatórios, </w:t>
      </w:r>
      <w:r w:rsidR="00067F51" w:rsidRPr="002B7DFA">
        <w:rPr>
          <w:rFonts w:asciiTheme="minorHAnsi" w:hAnsiTheme="minorHAnsi" w:cstheme="minorBidi"/>
          <w:sz w:val="24"/>
          <w:szCs w:val="24"/>
        </w:rPr>
        <w:t xml:space="preserve">crescimento escalável, </w:t>
      </w:r>
      <w:r w:rsidRPr="002B7DFA">
        <w:rPr>
          <w:rFonts w:asciiTheme="minorHAnsi" w:hAnsiTheme="minorHAnsi" w:cstheme="minorBidi"/>
          <w:sz w:val="24"/>
          <w:szCs w:val="24"/>
        </w:rPr>
        <w:t>possibilidade de envio de mensagens ativas, inteligência artificial, API para integrações;</w:t>
      </w:r>
    </w:p>
    <w:p w14:paraId="40B146E6" w14:textId="3EE3CF51" w:rsidR="00532E25" w:rsidRPr="002B7DFA" w:rsidRDefault="00532E25" w:rsidP="0046459B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Canais disponíveis: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Whatsapp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, Instagram, Messenger,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Telegram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>, Google Business</w:t>
      </w:r>
      <w:r w:rsidR="0046459B" w:rsidRPr="002B7DFA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Message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, </w:t>
      </w:r>
      <w:r w:rsidR="00E95DC3" w:rsidRPr="002B7DFA">
        <w:rPr>
          <w:rFonts w:asciiTheme="minorHAnsi" w:hAnsiTheme="minorHAnsi" w:cstheme="minorBidi"/>
          <w:sz w:val="24"/>
          <w:szCs w:val="24"/>
        </w:rPr>
        <w:t>Portal</w:t>
      </w:r>
      <w:r w:rsidRPr="002B7DFA">
        <w:rPr>
          <w:rFonts w:asciiTheme="minorHAnsi" w:hAnsiTheme="minorHAnsi" w:cstheme="minorBidi"/>
          <w:sz w:val="24"/>
          <w:szCs w:val="24"/>
        </w:rPr>
        <w:t xml:space="preserve"> chat</w:t>
      </w:r>
      <w:r w:rsidR="009D7137" w:rsidRPr="002B7DFA">
        <w:rPr>
          <w:rFonts w:asciiTheme="minorHAnsi" w:hAnsiTheme="minorHAnsi" w:cstheme="minorBidi"/>
          <w:sz w:val="24"/>
          <w:szCs w:val="24"/>
        </w:rPr>
        <w:t>;</w:t>
      </w:r>
    </w:p>
    <w:p w14:paraId="6BF9BF77" w14:textId="0829991E" w:rsidR="00532E25" w:rsidRPr="002B7DFA" w:rsidRDefault="00E95DC3" w:rsidP="00532E25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Ponto focal para atendimento</w:t>
      </w:r>
      <w:r w:rsidR="009D7137" w:rsidRPr="002B7DFA">
        <w:rPr>
          <w:rFonts w:asciiTheme="minorHAnsi" w:hAnsiTheme="minorHAnsi" w:cstheme="minorBidi"/>
          <w:sz w:val="24"/>
          <w:szCs w:val="24"/>
        </w:rPr>
        <w:t>;</w:t>
      </w:r>
    </w:p>
    <w:p w14:paraId="72BAAF22" w14:textId="46036C95" w:rsidR="009D36F9" w:rsidRPr="002B7DFA" w:rsidRDefault="00532E25" w:rsidP="00220CE9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Suporte: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Whatsapp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 (abertura), e-mail e Telefone (24 x 7</w:t>
      </w:r>
      <w:r w:rsidR="00DF2506" w:rsidRPr="002B7DFA">
        <w:rPr>
          <w:rFonts w:asciiTheme="minorHAnsi" w:hAnsiTheme="minorHAnsi" w:cstheme="minorBidi"/>
          <w:sz w:val="24"/>
          <w:szCs w:val="24"/>
        </w:rPr>
        <w:t xml:space="preserve"> x 365</w:t>
      </w:r>
      <w:r w:rsidRPr="002B7DFA">
        <w:rPr>
          <w:rFonts w:asciiTheme="minorHAnsi" w:hAnsiTheme="minorHAnsi" w:cstheme="minorBidi"/>
          <w:sz w:val="24"/>
          <w:szCs w:val="24"/>
        </w:rPr>
        <w:t>)</w:t>
      </w:r>
      <w:r w:rsidR="008554A3" w:rsidRPr="002B7DFA">
        <w:rPr>
          <w:rFonts w:asciiTheme="minorHAnsi" w:hAnsiTheme="minorHAnsi" w:cstheme="minorBidi"/>
          <w:sz w:val="24"/>
          <w:szCs w:val="24"/>
        </w:rPr>
        <w:t xml:space="preserve"> – Com integração ao nosso sistema de Gerenciamento de solicitações (ITSM);</w:t>
      </w:r>
    </w:p>
    <w:p w14:paraId="2EB1D7D9" w14:textId="77777777" w:rsidR="009D36F9" w:rsidRPr="002B7DFA" w:rsidRDefault="107376C0" w:rsidP="009F16AE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Garantir a eficiência da aplicação no ambiente em que está sendo executada;</w:t>
      </w:r>
    </w:p>
    <w:p w14:paraId="1DB66696" w14:textId="77777777" w:rsidR="009D36F9" w:rsidRPr="002B7DFA" w:rsidRDefault="107376C0" w:rsidP="00C965B5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Dar suporte técnico (N1</w:t>
      </w:r>
      <w:r w:rsidR="3C2D2F72" w:rsidRPr="002B7DFA">
        <w:rPr>
          <w:rFonts w:asciiTheme="minorHAnsi" w:hAnsiTheme="minorHAnsi" w:cstheme="minorBidi"/>
          <w:sz w:val="24"/>
          <w:szCs w:val="24"/>
        </w:rPr>
        <w:t xml:space="preserve">, </w:t>
      </w:r>
      <w:r w:rsidRPr="002B7DFA">
        <w:rPr>
          <w:rFonts w:asciiTheme="minorHAnsi" w:hAnsiTheme="minorHAnsi" w:cstheme="minorBidi"/>
          <w:sz w:val="24"/>
          <w:szCs w:val="24"/>
        </w:rPr>
        <w:t>N2</w:t>
      </w:r>
      <w:r w:rsidR="4A8E229E" w:rsidRPr="002B7DFA">
        <w:rPr>
          <w:rFonts w:asciiTheme="minorHAnsi" w:hAnsiTheme="minorHAnsi" w:cstheme="minorBidi"/>
          <w:sz w:val="24"/>
          <w:szCs w:val="24"/>
        </w:rPr>
        <w:t xml:space="preserve"> e N3</w:t>
      </w:r>
      <w:r w:rsidRPr="002B7DFA">
        <w:rPr>
          <w:rFonts w:asciiTheme="minorHAnsi" w:hAnsiTheme="minorHAnsi" w:cstheme="minorBidi"/>
          <w:sz w:val="24"/>
          <w:szCs w:val="24"/>
        </w:rPr>
        <w:t>) para identificação, diagnóstico e solução de problemas envolvendo a plataforma</w:t>
      </w:r>
      <w:r w:rsidR="008554A3" w:rsidRPr="002B7DFA">
        <w:rPr>
          <w:rFonts w:asciiTheme="minorHAnsi" w:hAnsiTheme="minorHAnsi" w:cstheme="minorBidi"/>
          <w:sz w:val="24"/>
          <w:szCs w:val="24"/>
        </w:rPr>
        <w:t xml:space="preserve"> </w:t>
      </w:r>
      <w:r w:rsidR="0CF4DDAA" w:rsidRPr="002B7DFA">
        <w:rPr>
          <w:rFonts w:asciiTheme="minorHAnsi" w:hAnsiTheme="minorHAnsi" w:cstheme="minorBidi"/>
          <w:sz w:val="24"/>
          <w:szCs w:val="24"/>
        </w:rPr>
        <w:t>da EAF</w:t>
      </w:r>
      <w:r w:rsidRPr="002B7DFA">
        <w:rPr>
          <w:rFonts w:asciiTheme="minorHAnsi" w:hAnsiTheme="minorHAnsi" w:cstheme="minorBidi"/>
          <w:sz w:val="24"/>
          <w:szCs w:val="24"/>
        </w:rPr>
        <w:t xml:space="preserve"> bem como, as aplicações fazem interface com ela</w:t>
      </w:r>
      <w:r w:rsidR="3CFCC349" w:rsidRPr="002B7DFA">
        <w:rPr>
          <w:rFonts w:asciiTheme="minorHAnsi" w:hAnsiTheme="minorHAnsi" w:cstheme="minorBidi"/>
          <w:sz w:val="24"/>
          <w:szCs w:val="24"/>
        </w:rPr>
        <w:t xml:space="preserve"> (Integradores)</w:t>
      </w:r>
      <w:r w:rsidRPr="002B7DFA">
        <w:rPr>
          <w:rFonts w:asciiTheme="minorHAnsi" w:hAnsiTheme="minorHAnsi" w:cstheme="minorBidi"/>
          <w:sz w:val="24"/>
          <w:szCs w:val="24"/>
        </w:rPr>
        <w:t>;</w:t>
      </w:r>
      <w:r w:rsidR="009D36F9" w:rsidRPr="002B7DFA">
        <w:rPr>
          <w:rFonts w:asciiTheme="minorHAnsi" w:hAnsiTheme="minorHAnsi" w:cstheme="minorBidi"/>
          <w:sz w:val="24"/>
          <w:szCs w:val="24"/>
        </w:rPr>
        <w:t xml:space="preserve"> </w:t>
      </w:r>
    </w:p>
    <w:p w14:paraId="76A5C263" w14:textId="77777777" w:rsidR="009D36F9" w:rsidRPr="002B7DFA" w:rsidRDefault="107376C0" w:rsidP="00313CA3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Acompanhamento </w:t>
      </w:r>
      <w:r w:rsidR="282FDEE6" w:rsidRPr="002B7DFA">
        <w:rPr>
          <w:rFonts w:asciiTheme="minorHAnsi" w:hAnsiTheme="minorHAnsi" w:cstheme="minorBidi"/>
          <w:sz w:val="24"/>
          <w:szCs w:val="24"/>
        </w:rPr>
        <w:t xml:space="preserve">E2E </w:t>
      </w:r>
      <w:r w:rsidRPr="002B7DFA">
        <w:rPr>
          <w:rFonts w:asciiTheme="minorHAnsi" w:hAnsiTheme="minorHAnsi" w:cstheme="minorBidi"/>
          <w:sz w:val="24"/>
          <w:szCs w:val="24"/>
        </w:rPr>
        <w:t xml:space="preserve">de problemas de terceiros que afetem </w:t>
      </w:r>
      <w:r w:rsidR="008554A3" w:rsidRPr="002B7DFA">
        <w:rPr>
          <w:rFonts w:asciiTheme="minorHAnsi" w:hAnsiTheme="minorHAnsi" w:cstheme="minorBidi"/>
          <w:sz w:val="24"/>
          <w:szCs w:val="24"/>
        </w:rPr>
        <w:t>o funcionamento d</w:t>
      </w:r>
      <w:r w:rsidRPr="002B7DFA">
        <w:rPr>
          <w:rFonts w:asciiTheme="minorHAnsi" w:hAnsiTheme="minorHAnsi" w:cstheme="minorBidi"/>
          <w:sz w:val="24"/>
          <w:szCs w:val="24"/>
        </w:rPr>
        <w:t xml:space="preserve">a plataforma </w:t>
      </w:r>
      <w:r w:rsidR="008554A3" w:rsidRPr="002B7DFA">
        <w:rPr>
          <w:rFonts w:asciiTheme="minorHAnsi" w:hAnsiTheme="minorHAnsi" w:cstheme="minorBidi"/>
          <w:sz w:val="24"/>
          <w:szCs w:val="24"/>
        </w:rPr>
        <w:t>Pr</w:t>
      </w:r>
      <w:r w:rsidR="008D0EB6" w:rsidRPr="002B7DFA">
        <w:rPr>
          <w:rFonts w:asciiTheme="minorHAnsi" w:hAnsiTheme="minorHAnsi" w:cstheme="minorBidi"/>
          <w:sz w:val="24"/>
          <w:szCs w:val="24"/>
        </w:rPr>
        <w:t>o</w:t>
      </w:r>
      <w:r w:rsidR="008554A3" w:rsidRPr="002B7DFA">
        <w:rPr>
          <w:rFonts w:asciiTheme="minorHAnsi" w:hAnsiTheme="minorHAnsi" w:cstheme="minorBidi"/>
          <w:sz w:val="24"/>
          <w:szCs w:val="24"/>
        </w:rPr>
        <w:t>posta</w:t>
      </w:r>
      <w:r w:rsidRPr="002B7DFA">
        <w:rPr>
          <w:rFonts w:asciiTheme="minorHAnsi" w:hAnsiTheme="minorHAnsi" w:cstheme="minorBidi"/>
          <w:sz w:val="24"/>
          <w:szCs w:val="24"/>
        </w:rPr>
        <w:t>;</w:t>
      </w:r>
      <w:r w:rsidR="009D36F9" w:rsidRPr="002B7DFA">
        <w:rPr>
          <w:rFonts w:asciiTheme="minorHAnsi" w:hAnsiTheme="minorHAnsi" w:cstheme="minorBidi"/>
          <w:sz w:val="24"/>
          <w:szCs w:val="24"/>
        </w:rPr>
        <w:t xml:space="preserve"> </w:t>
      </w:r>
    </w:p>
    <w:p w14:paraId="328B28A6" w14:textId="77777777" w:rsidR="0011666A" w:rsidRPr="002B7DFA" w:rsidRDefault="107376C0" w:rsidP="0F0D6B32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Acompanhamento proativo de alarmes e monitoramento da </w:t>
      </w:r>
      <w:r w:rsidR="008D0EB6" w:rsidRPr="002B7DFA">
        <w:rPr>
          <w:rFonts w:asciiTheme="minorHAnsi" w:hAnsiTheme="minorHAnsi" w:cstheme="minorBidi"/>
          <w:sz w:val="24"/>
          <w:szCs w:val="24"/>
        </w:rPr>
        <w:t>solução proposta</w:t>
      </w:r>
      <w:r w:rsidR="04EA7153" w:rsidRPr="002B7DFA">
        <w:rPr>
          <w:rFonts w:asciiTheme="minorHAnsi" w:hAnsiTheme="minorHAnsi" w:cstheme="minorBidi"/>
          <w:sz w:val="24"/>
          <w:szCs w:val="24"/>
        </w:rPr>
        <w:t>;</w:t>
      </w:r>
    </w:p>
    <w:p w14:paraId="391B12B9" w14:textId="5BA3B608" w:rsidR="107376C0" w:rsidRPr="002B7DFA" w:rsidRDefault="107376C0" w:rsidP="0F0D6B32">
      <w:pPr>
        <w:pStyle w:val="Cabealho"/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Atender aos </w:t>
      </w:r>
      <w:proofErr w:type="spellStart"/>
      <w:r w:rsidRPr="002B7DFA">
        <w:rPr>
          <w:rFonts w:asciiTheme="minorHAnsi" w:hAnsiTheme="minorHAnsi" w:cstheme="minorBidi"/>
          <w:sz w:val="24"/>
          <w:szCs w:val="24"/>
        </w:rPr>
        <w:t>SLAs</w:t>
      </w:r>
      <w:proofErr w:type="spellEnd"/>
      <w:r w:rsidRPr="002B7DFA">
        <w:rPr>
          <w:rFonts w:asciiTheme="minorHAnsi" w:hAnsiTheme="minorHAnsi" w:cstheme="minorBidi"/>
          <w:sz w:val="24"/>
          <w:szCs w:val="24"/>
        </w:rPr>
        <w:t xml:space="preserve"> estipulados pela EAF:</w:t>
      </w:r>
    </w:p>
    <w:p w14:paraId="37AF6CA6" w14:textId="1045E0EF" w:rsidR="107376C0" w:rsidRPr="002B7DFA" w:rsidRDefault="107376C0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Em caso de falha CRITICA onde uma falha total ou parcial </w:t>
      </w:r>
      <w:r w:rsidR="001358B0" w:rsidRPr="002B7DFA">
        <w:rPr>
          <w:rFonts w:asciiTheme="minorHAnsi" w:hAnsiTheme="minorHAnsi" w:cstheme="minorBidi"/>
          <w:sz w:val="24"/>
          <w:szCs w:val="24"/>
        </w:rPr>
        <w:t>na Solução Proposta</w:t>
      </w:r>
      <w:r w:rsidR="6214DBD6" w:rsidRPr="002B7DFA">
        <w:rPr>
          <w:rFonts w:asciiTheme="minorHAnsi" w:hAnsiTheme="minorHAnsi" w:cstheme="minorBidi"/>
          <w:sz w:val="24"/>
          <w:szCs w:val="24"/>
        </w:rPr>
        <w:t xml:space="preserve"> </w:t>
      </w:r>
      <w:r w:rsidRPr="002B7DFA">
        <w:rPr>
          <w:rFonts w:asciiTheme="minorHAnsi" w:hAnsiTheme="minorHAnsi" w:cstheme="minorBidi"/>
          <w:sz w:val="24"/>
          <w:szCs w:val="24"/>
        </w:rPr>
        <w:t>afete impeça a Operação de executar os Serviços e que não haja contingência manuais, a PROPONENTE deverá iniciar a atuação em até 15 minutos após a abertura do chamado e resolver a falha do lado d</w:t>
      </w:r>
      <w:r w:rsidR="001358B0" w:rsidRPr="002B7DFA">
        <w:rPr>
          <w:rFonts w:asciiTheme="minorHAnsi" w:hAnsiTheme="minorHAnsi" w:cstheme="minorBidi"/>
          <w:sz w:val="24"/>
          <w:szCs w:val="24"/>
        </w:rPr>
        <w:t>a Solução Proposta</w:t>
      </w:r>
      <w:r w:rsidR="6A98C593" w:rsidRPr="002B7DFA">
        <w:rPr>
          <w:rFonts w:asciiTheme="minorHAnsi" w:hAnsiTheme="minorHAnsi" w:cstheme="minorBidi"/>
          <w:sz w:val="24"/>
          <w:szCs w:val="24"/>
        </w:rPr>
        <w:t xml:space="preserve"> </w:t>
      </w:r>
      <w:r w:rsidRPr="002B7DFA">
        <w:rPr>
          <w:rFonts w:asciiTheme="minorHAnsi" w:hAnsiTheme="minorHAnsi" w:cstheme="minorBidi"/>
          <w:sz w:val="24"/>
          <w:szCs w:val="24"/>
        </w:rPr>
        <w:t xml:space="preserve">em até 4 horas. </w:t>
      </w:r>
    </w:p>
    <w:p w14:paraId="0C6C3BA6" w14:textId="45B2A5A8" w:rsidR="107376C0" w:rsidRPr="002B7DFA" w:rsidRDefault="107376C0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Em caso de falha URGENTE em que há uma falha total ou parcial </w:t>
      </w:r>
      <w:r w:rsidR="004654E7" w:rsidRPr="002B7DFA">
        <w:rPr>
          <w:rFonts w:asciiTheme="minorHAnsi" w:hAnsiTheme="minorHAnsi" w:cstheme="minorBidi"/>
          <w:sz w:val="24"/>
          <w:szCs w:val="24"/>
        </w:rPr>
        <w:t>na Solução Proposta</w:t>
      </w:r>
      <w:r w:rsidR="050432F9" w:rsidRPr="002B7DFA">
        <w:rPr>
          <w:rFonts w:asciiTheme="minorHAnsi" w:hAnsiTheme="minorHAnsi" w:cstheme="minorBidi"/>
          <w:sz w:val="24"/>
          <w:szCs w:val="24"/>
        </w:rPr>
        <w:t xml:space="preserve"> </w:t>
      </w:r>
      <w:r w:rsidRPr="002B7DFA">
        <w:rPr>
          <w:rFonts w:asciiTheme="minorHAnsi" w:hAnsiTheme="minorHAnsi" w:cstheme="minorBidi"/>
          <w:sz w:val="24"/>
          <w:szCs w:val="24"/>
        </w:rPr>
        <w:t xml:space="preserve">(impacto &gt; que 30% do serviço) mas que haja contingência manual e que o serviço para o </w:t>
      </w:r>
      <w:r w:rsidR="00990A93" w:rsidRPr="002B7DFA">
        <w:rPr>
          <w:rFonts w:asciiTheme="minorHAnsi" w:hAnsiTheme="minorHAnsi" w:cstheme="minorBidi"/>
          <w:sz w:val="24"/>
          <w:szCs w:val="24"/>
        </w:rPr>
        <w:t>Beneficiário</w:t>
      </w:r>
      <w:r w:rsidRPr="002B7DFA">
        <w:rPr>
          <w:rFonts w:asciiTheme="minorHAnsi" w:hAnsiTheme="minorHAnsi" w:cstheme="minorBidi"/>
          <w:sz w:val="24"/>
          <w:szCs w:val="24"/>
        </w:rPr>
        <w:t xml:space="preserve"> final é parcialmente impactado, a PROPONENTE deverá iniciar a atuação em até 30 minutos e resolver a falha do lado </w:t>
      </w:r>
      <w:r w:rsidR="004D5BF0" w:rsidRPr="002B7DFA">
        <w:rPr>
          <w:rFonts w:asciiTheme="minorHAnsi" w:hAnsiTheme="minorHAnsi" w:cstheme="minorBidi"/>
          <w:sz w:val="24"/>
          <w:szCs w:val="24"/>
        </w:rPr>
        <w:t>da</w:t>
      </w:r>
      <w:r w:rsidR="001358B0" w:rsidRPr="002B7DFA">
        <w:rPr>
          <w:rFonts w:asciiTheme="minorHAnsi" w:hAnsiTheme="minorHAnsi" w:cstheme="minorBidi"/>
          <w:sz w:val="24"/>
          <w:szCs w:val="24"/>
        </w:rPr>
        <w:t xml:space="preserve"> Solução </w:t>
      </w:r>
      <w:proofErr w:type="gramStart"/>
      <w:r w:rsidR="001358B0" w:rsidRPr="002B7DFA">
        <w:rPr>
          <w:rFonts w:asciiTheme="minorHAnsi" w:hAnsiTheme="minorHAnsi" w:cstheme="minorBidi"/>
          <w:sz w:val="24"/>
          <w:szCs w:val="24"/>
        </w:rPr>
        <w:t>Proposta</w:t>
      </w:r>
      <w:r w:rsidR="6A9D3EB1" w:rsidRPr="002B7DFA">
        <w:rPr>
          <w:rFonts w:asciiTheme="minorHAnsi" w:hAnsiTheme="minorHAnsi" w:cstheme="minorBidi"/>
          <w:sz w:val="24"/>
          <w:szCs w:val="24"/>
        </w:rPr>
        <w:t xml:space="preserve">  </w:t>
      </w:r>
      <w:r w:rsidRPr="002B7DFA">
        <w:rPr>
          <w:rFonts w:asciiTheme="minorHAnsi" w:hAnsiTheme="minorHAnsi" w:cstheme="minorBidi"/>
          <w:sz w:val="24"/>
          <w:szCs w:val="24"/>
        </w:rPr>
        <w:t>em</w:t>
      </w:r>
      <w:proofErr w:type="gramEnd"/>
      <w:r w:rsidRPr="002B7DFA">
        <w:rPr>
          <w:rFonts w:asciiTheme="minorHAnsi" w:hAnsiTheme="minorHAnsi" w:cstheme="minorBidi"/>
          <w:sz w:val="24"/>
          <w:szCs w:val="24"/>
        </w:rPr>
        <w:t xml:space="preserve"> até 8 horas. </w:t>
      </w:r>
    </w:p>
    <w:p w14:paraId="5B45730C" w14:textId="22B73BB0" w:rsidR="107376C0" w:rsidRPr="002B7DFA" w:rsidRDefault="107376C0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Em caso de falha MÉDIA que afete a qualidade de um serviço EM MENOS DE 30%, e que o </w:t>
      </w:r>
      <w:r w:rsidR="00990A93" w:rsidRPr="002B7DFA">
        <w:rPr>
          <w:rFonts w:asciiTheme="minorHAnsi" w:hAnsiTheme="minorHAnsi" w:cstheme="minorBidi"/>
          <w:sz w:val="24"/>
          <w:szCs w:val="24"/>
        </w:rPr>
        <w:t>Beneficiário</w:t>
      </w:r>
      <w:r w:rsidRPr="002B7DFA">
        <w:rPr>
          <w:rFonts w:asciiTheme="minorHAnsi" w:hAnsiTheme="minorHAnsi" w:cstheme="minorBidi"/>
          <w:sz w:val="24"/>
          <w:szCs w:val="24"/>
        </w:rPr>
        <w:t xml:space="preserve"> final não tenha impactos na prestação de serviços, a PROPONENTE deverá </w:t>
      </w:r>
      <w:r w:rsidRPr="002B7DFA">
        <w:rPr>
          <w:rFonts w:asciiTheme="minorHAnsi" w:hAnsiTheme="minorHAnsi" w:cstheme="minorBidi"/>
          <w:sz w:val="24"/>
          <w:szCs w:val="24"/>
        </w:rPr>
        <w:lastRenderedPageBreak/>
        <w:t xml:space="preserve">iniciar a atuação em até 60 minutos e resolver a falha do lado </w:t>
      </w:r>
      <w:r w:rsidR="001358B0" w:rsidRPr="002B7DFA">
        <w:rPr>
          <w:rFonts w:asciiTheme="minorHAnsi" w:hAnsiTheme="minorHAnsi" w:cstheme="minorBidi"/>
          <w:sz w:val="24"/>
          <w:szCs w:val="24"/>
        </w:rPr>
        <w:t>da Solução Proposta</w:t>
      </w:r>
      <w:r w:rsidR="52CCBECF" w:rsidRPr="002B7DFA">
        <w:rPr>
          <w:rFonts w:asciiTheme="minorHAnsi" w:hAnsiTheme="minorHAnsi" w:cstheme="minorBidi"/>
          <w:sz w:val="24"/>
          <w:szCs w:val="24"/>
        </w:rPr>
        <w:t xml:space="preserve"> </w:t>
      </w:r>
      <w:r w:rsidRPr="002B7DFA">
        <w:rPr>
          <w:rFonts w:asciiTheme="minorHAnsi" w:hAnsiTheme="minorHAnsi" w:cstheme="minorBidi"/>
          <w:sz w:val="24"/>
          <w:szCs w:val="24"/>
        </w:rPr>
        <w:t xml:space="preserve">em até 8 horas. </w:t>
      </w:r>
    </w:p>
    <w:p w14:paraId="4057322E" w14:textId="77777777" w:rsidR="002C16BE" w:rsidRPr="002B7DFA" w:rsidRDefault="107376C0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Para cada falha no Serviço, a PROPONENTE deve comunicar no momento zero da falha e no encerramento do problema, as equipes de operação solicitante (Contact Center ou Campo) e à Gerente de TI</w:t>
      </w:r>
      <w:r w:rsidR="5A00CA30" w:rsidRPr="002B7DFA">
        <w:rPr>
          <w:rFonts w:asciiTheme="minorHAnsi" w:hAnsiTheme="minorHAnsi" w:cstheme="minorBidi"/>
          <w:sz w:val="24"/>
          <w:szCs w:val="24"/>
        </w:rPr>
        <w:t xml:space="preserve"> via canais de comunicação configuradas na Plataforma</w:t>
      </w:r>
      <w:r w:rsidRPr="002B7DFA">
        <w:rPr>
          <w:rFonts w:asciiTheme="minorHAnsi" w:hAnsiTheme="minorHAnsi" w:cstheme="minorBidi"/>
          <w:sz w:val="24"/>
          <w:szCs w:val="24"/>
        </w:rPr>
        <w:t xml:space="preserve">. </w:t>
      </w:r>
    </w:p>
    <w:p w14:paraId="4FF143EB" w14:textId="77777777" w:rsidR="002C16BE" w:rsidRPr="002B7DFA" w:rsidRDefault="107376C0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A resolução do incidente sempre deve ser encerrada com o Laudo da causa do problema e o detalhamento da solução aplicada, indicando, pelo menos, a versão, data hora da GMUD e o ponto/ regra do fluxo corrigido.</w:t>
      </w:r>
    </w:p>
    <w:p w14:paraId="5FEFFB42" w14:textId="5CFC23AB" w:rsidR="107376C0" w:rsidRPr="002B7DFA" w:rsidRDefault="107376C0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 xml:space="preserve">Todo erro causado por erro e evidenciado em Laudo que seja única e somente causada pela PROPONENTE, e </w:t>
      </w:r>
      <w:r w:rsidR="48432485" w:rsidRPr="002B7DFA">
        <w:rPr>
          <w:rFonts w:asciiTheme="minorHAnsi" w:hAnsiTheme="minorHAnsi" w:cstheme="minorBidi"/>
          <w:sz w:val="24"/>
          <w:szCs w:val="24"/>
        </w:rPr>
        <w:t>que causar algum dano financeiro ou jurídico/</w:t>
      </w:r>
      <w:r w:rsidR="3744F65A" w:rsidRPr="002B7DFA">
        <w:rPr>
          <w:rFonts w:asciiTheme="minorHAnsi" w:hAnsiTheme="minorHAnsi" w:cstheme="minorBidi"/>
          <w:sz w:val="24"/>
          <w:szCs w:val="24"/>
        </w:rPr>
        <w:t>regulatório à</w:t>
      </w:r>
      <w:r w:rsidR="48432485" w:rsidRPr="002B7DFA">
        <w:rPr>
          <w:rFonts w:asciiTheme="minorHAnsi" w:hAnsiTheme="minorHAnsi" w:cstheme="minorBidi"/>
          <w:sz w:val="24"/>
          <w:szCs w:val="24"/>
        </w:rPr>
        <w:t xml:space="preserve"> </w:t>
      </w:r>
      <w:r w:rsidR="63F7A327" w:rsidRPr="002B7DFA">
        <w:rPr>
          <w:rFonts w:asciiTheme="minorHAnsi" w:hAnsiTheme="minorHAnsi" w:cstheme="minorBidi"/>
          <w:sz w:val="24"/>
          <w:szCs w:val="24"/>
        </w:rPr>
        <w:t>CONTRATANTE</w:t>
      </w:r>
      <w:r w:rsidR="48432485" w:rsidRPr="002B7DFA">
        <w:rPr>
          <w:rFonts w:asciiTheme="minorHAnsi" w:hAnsiTheme="minorHAnsi" w:cstheme="minorBidi"/>
          <w:sz w:val="24"/>
          <w:szCs w:val="24"/>
        </w:rPr>
        <w:t xml:space="preserve">, este </w:t>
      </w:r>
      <w:r w:rsidR="527FF796" w:rsidRPr="002B7DFA">
        <w:rPr>
          <w:rFonts w:asciiTheme="minorHAnsi" w:hAnsiTheme="minorHAnsi" w:cstheme="minorBidi"/>
          <w:sz w:val="24"/>
          <w:szCs w:val="24"/>
        </w:rPr>
        <w:t>será</w:t>
      </w:r>
      <w:r w:rsidR="48432485" w:rsidRPr="002B7DFA">
        <w:rPr>
          <w:rFonts w:asciiTheme="minorHAnsi" w:hAnsiTheme="minorHAnsi" w:cstheme="minorBidi"/>
          <w:sz w:val="24"/>
          <w:szCs w:val="24"/>
        </w:rPr>
        <w:t xml:space="preserve"> repassado para o PROPONENTE</w:t>
      </w:r>
      <w:r w:rsidRPr="002B7DFA">
        <w:rPr>
          <w:rFonts w:asciiTheme="minorHAnsi" w:hAnsiTheme="minorHAnsi" w:cstheme="minorBidi"/>
          <w:sz w:val="24"/>
          <w:szCs w:val="24"/>
        </w:rPr>
        <w:t>.</w:t>
      </w:r>
    </w:p>
    <w:p w14:paraId="7C7A425B" w14:textId="5925FB1F" w:rsidR="002C16BE" w:rsidRPr="002B7DFA" w:rsidRDefault="002C16BE" w:rsidP="0F0D6B32">
      <w:pPr>
        <w:pStyle w:val="Cabealho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2B7DFA">
        <w:rPr>
          <w:rFonts w:asciiTheme="minorHAnsi" w:hAnsiTheme="minorHAnsi" w:cstheme="minorBidi"/>
          <w:sz w:val="24"/>
          <w:szCs w:val="24"/>
        </w:rPr>
        <w:t>Manutenção e Melhoria contínua da Solução proposta</w:t>
      </w:r>
      <w:r w:rsidR="00677899" w:rsidRPr="002B7DFA">
        <w:rPr>
          <w:rFonts w:asciiTheme="minorHAnsi" w:hAnsiTheme="minorHAnsi" w:cstheme="minorBidi"/>
          <w:sz w:val="24"/>
          <w:szCs w:val="24"/>
        </w:rPr>
        <w:t>.</w:t>
      </w:r>
    </w:p>
    <w:p w14:paraId="5CDA7E3F" w14:textId="0D847C3B" w:rsidR="6D1DB28F" w:rsidRPr="002B7DFA" w:rsidRDefault="6D1DB28F" w:rsidP="6D1DB28F"/>
    <w:p w14:paraId="0A4C5342" w14:textId="77777777" w:rsidR="000A0510" w:rsidRPr="002B7DFA" w:rsidRDefault="000A0510" w:rsidP="000A0510">
      <w:pPr>
        <w:rPr>
          <w:b/>
          <w:bCs/>
        </w:rPr>
      </w:pPr>
    </w:p>
    <w:p w14:paraId="50510E05" w14:textId="5AB82236" w:rsidR="0080488C" w:rsidRPr="002B7DFA" w:rsidRDefault="0080488C" w:rsidP="00936A97">
      <w:pPr>
        <w:pStyle w:val="Sumrio1"/>
        <w:numPr>
          <w:ilvl w:val="0"/>
          <w:numId w:val="43"/>
        </w:numPr>
      </w:pPr>
      <w:r w:rsidRPr="002B7DFA">
        <w:t>CONDIÇÕES DE FATURAMENTO / PAGAMENTO</w:t>
      </w:r>
    </w:p>
    <w:p w14:paraId="2AE843D7" w14:textId="77777777" w:rsidR="00D32355" w:rsidRPr="002B7DFA" w:rsidRDefault="00D32355" w:rsidP="00D32355"/>
    <w:p w14:paraId="4F27F649" w14:textId="5C9B759B" w:rsidR="0080488C" w:rsidRPr="002B7DFA" w:rsidRDefault="0080488C" w:rsidP="00D32355">
      <w:pPr>
        <w:spacing w:line="300" w:lineRule="atLeast"/>
        <w:jc w:val="both"/>
        <w:rPr>
          <w:rFonts w:ascii="Franklin Gothic Book" w:hAnsi="Franklin Gothic Book" w:cstheme="minorHAnsi"/>
          <w:snapToGrid w:val="0"/>
        </w:rPr>
      </w:pPr>
      <w:r w:rsidRPr="002B7DFA">
        <w:rPr>
          <w:rFonts w:ascii="Franklin Gothic Book" w:hAnsi="Franklin Gothic Book" w:cstheme="minorHAnsi"/>
          <w:snapToGrid w:val="0"/>
        </w:rPr>
        <w:t xml:space="preserve">Os serviços prestados serão remunerados </w:t>
      </w:r>
      <w:r w:rsidR="001340E5" w:rsidRPr="002B7DFA">
        <w:rPr>
          <w:rFonts w:ascii="Franklin Gothic Book" w:hAnsi="Franklin Gothic Book" w:cstheme="minorHAnsi"/>
          <w:snapToGrid w:val="0"/>
        </w:rPr>
        <w:t xml:space="preserve">em </w:t>
      </w:r>
      <w:r w:rsidR="001340E5" w:rsidRPr="002B7DFA">
        <w:rPr>
          <w:rFonts w:ascii="Franklin Gothic Book" w:hAnsi="Franklin Gothic Book" w:cstheme="minorHAnsi"/>
          <w:b/>
          <w:bCs/>
          <w:snapToGrid w:val="0"/>
        </w:rPr>
        <w:t>60</w:t>
      </w:r>
      <w:r w:rsidRPr="002B7DFA">
        <w:rPr>
          <w:rFonts w:ascii="Franklin Gothic Book" w:hAnsi="Franklin Gothic Book" w:cstheme="minorHAnsi"/>
          <w:snapToGrid w:val="0"/>
        </w:rPr>
        <w:t xml:space="preserve"> (</w:t>
      </w:r>
      <w:r w:rsidR="00E573D9" w:rsidRPr="002B7DFA">
        <w:rPr>
          <w:rFonts w:ascii="Franklin Gothic Book" w:hAnsi="Franklin Gothic Book" w:cstheme="minorHAnsi"/>
          <w:snapToGrid w:val="0"/>
        </w:rPr>
        <w:t>sessenta</w:t>
      </w:r>
      <w:r w:rsidRPr="002B7DFA">
        <w:rPr>
          <w:rFonts w:ascii="Franklin Gothic Book" w:hAnsi="Franklin Gothic Book" w:cstheme="minorHAnsi"/>
          <w:snapToGrid w:val="0"/>
        </w:rPr>
        <w:t xml:space="preserve">) dias após </w:t>
      </w:r>
      <w:r w:rsidR="00442676" w:rsidRPr="002B7DFA">
        <w:rPr>
          <w:rFonts w:ascii="Franklin Gothic Book" w:hAnsi="Franklin Gothic Book" w:cstheme="minorHAnsi"/>
          <w:snapToGrid w:val="0"/>
        </w:rPr>
        <w:t>recebimento</w:t>
      </w:r>
      <w:r w:rsidRPr="002B7DFA">
        <w:rPr>
          <w:rFonts w:ascii="Franklin Gothic Book" w:hAnsi="Franklin Gothic Book" w:cstheme="minorHAnsi"/>
          <w:snapToGrid w:val="0"/>
        </w:rPr>
        <w:t xml:space="preserve"> da nota fiscal, conforme o contrato.</w:t>
      </w:r>
    </w:p>
    <w:p w14:paraId="090A9863" w14:textId="77777777" w:rsidR="0080488C" w:rsidRPr="002B7DFA" w:rsidRDefault="0080488C" w:rsidP="00D32355">
      <w:pPr>
        <w:pStyle w:val="PargrafodaLista"/>
        <w:spacing w:after="0" w:line="300" w:lineRule="atLeast"/>
        <w:ind w:left="360"/>
        <w:jc w:val="both"/>
        <w:rPr>
          <w:rFonts w:ascii="Franklin Gothic Book" w:hAnsi="Franklin Gothic Book" w:cstheme="minorHAnsi"/>
          <w:bCs/>
          <w:sz w:val="20"/>
          <w:szCs w:val="20"/>
        </w:rPr>
      </w:pPr>
    </w:p>
    <w:p w14:paraId="0E4F3287" w14:textId="634F63EE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Os preços apresentados deverão incluir todas as despesas diretas e indiretas, inclusive os tributos, taxas, encargos sociais, trabalhistas e previdenciários, e quaisquer outros custos e despesas incidentes sobre a prestação do serviço, em conformidade com o que dispõe a legislação brasileira.</w:t>
      </w:r>
    </w:p>
    <w:p w14:paraId="2234C537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5C1CF49E" w14:textId="724771FC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A emissão da Nota Fiscal é condicionada a à validação do Gestor do contrato na EAF. Nenhuma Nota Fiscal/Fatura poderá ser paga sem autorização do Gestor do Contrato.</w:t>
      </w:r>
    </w:p>
    <w:p w14:paraId="05C9C8E3" w14:textId="77777777" w:rsidR="00D25BAB" w:rsidRPr="002B7DFA" w:rsidRDefault="00D25BAB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248687F4" w14:textId="211309B1" w:rsidR="00D25BAB" w:rsidRPr="002B7DFA" w:rsidRDefault="00D25BAB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 xml:space="preserve">A Proponente deverá apresentar </w:t>
      </w:r>
      <w:r w:rsidR="005274F3" w:rsidRPr="002B7DFA">
        <w:rPr>
          <w:rFonts w:ascii="Franklin Gothic Book" w:hAnsi="Franklin Gothic Book"/>
          <w:sz w:val="20"/>
          <w:szCs w:val="20"/>
        </w:rPr>
        <w:t>preço por volumetria</w:t>
      </w:r>
      <w:r w:rsidR="00CB58DF">
        <w:rPr>
          <w:rFonts w:ascii="Franklin Gothic Book" w:hAnsi="Franklin Gothic Book"/>
          <w:sz w:val="20"/>
          <w:szCs w:val="20"/>
        </w:rPr>
        <w:t xml:space="preserve"> </w:t>
      </w:r>
      <w:r w:rsidR="0015090B">
        <w:rPr>
          <w:rFonts w:ascii="Franklin Gothic Book" w:hAnsi="Franklin Gothic Book"/>
          <w:sz w:val="20"/>
          <w:szCs w:val="20"/>
        </w:rPr>
        <w:t>ativo e receptivo</w:t>
      </w:r>
      <w:r w:rsidR="00DF385D" w:rsidRPr="00DF385D">
        <w:rPr>
          <w:rFonts w:ascii="Franklin Gothic Book" w:hAnsi="Franklin Gothic Book"/>
          <w:color w:val="FF0000"/>
          <w:sz w:val="20"/>
          <w:szCs w:val="20"/>
        </w:rPr>
        <w:t>,</w:t>
      </w:r>
      <w:r w:rsidR="005274F3" w:rsidRPr="00DF385D">
        <w:rPr>
          <w:rFonts w:ascii="Franklin Gothic Book" w:hAnsi="Franklin Gothic Book"/>
          <w:color w:val="FF0000"/>
          <w:sz w:val="20"/>
          <w:szCs w:val="20"/>
        </w:rPr>
        <w:t xml:space="preserve"> </w:t>
      </w:r>
      <w:r w:rsidR="005274F3" w:rsidRPr="002B7DFA">
        <w:rPr>
          <w:rFonts w:ascii="Franklin Gothic Book" w:hAnsi="Franklin Gothic Book"/>
          <w:sz w:val="20"/>
          <w:szCs w:val="20"/>
        </w:rPr>
        <w:t xml:space="preserve">bem como </w:t>
      </w:r>
      <w:r w:rsidR="009170D8" w:rsidRPr="002B7DFA">
        <w:rPr>
          <w:rFonts w:ascii="Franklin Gothic Book" w:hAnsi="Franklin Gothic Book"/>
          <w:sz w:val="20"/>
          <w:szCs w:val="20"/>
        </w:rPr>
        <w:t>exemplo do processo de validação</w:t>
      </w:r>
      <w:r w:rsidR="00A671D1" w:rsidRPr="002B7DFA">
        <w:rPr>
          <w:rFonts w:ascii="Franklin Gothic Book" w:hAnsi="Franklin Gothic Book"/>
          <w:sz w:val="20"/>
          <w:szCs w:val="20"/>
        </w:rPr>
        <w:t xml:space="preserve"> da medição mensal</w:t>
      </w:r>
      <w:r w:rsidR="009170D8" w:rsidRPr="002B7DFA">
        <w:rPr>
          <w:rFonts w:ascii="Franklin Gothic Book" w:hAnsi="Franklin Gothic Book"/>
          <w:sz w:val="20"/>
          <w:szCs w:val="20"/>
        </w:rPr>
        <w:t>, com o respectivo entregável.</w:t>
      </w:r>
    </w:p>
    <w:p w14:paraId="368B16EC" w14:textId="77777777" w:rsidR="00D32355" w:rsidRPr="002B7DFA" w:rsidRDefault="00D32355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theme="minorHAnsi"/>
          <w:bCs/>
          <w:sz w:val="20"/>
          <w:szCs w:val="20"/>
        </w:rPr>
      </w:pPr>
    </w:p>
    <w:p w14:paraId="57C87739" w14:textId="77777777" w:rsidR="004D5BF0" w:rsidRPr="002B7DFA" w:rsidRDefault="004D5BF0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theme="minorHAnsi"/>
          <w:bCs/>
          <w:sz w:val="20"/>
          <w:szCs w:val="20"/>
        </w:rPr>
      </w:pPr>
    </w:p>
    <w:p w14:paraId="5427CDB8" w14:textId="77777777" w:rsidR="004D5BF0" w:rsidRPr="002B7DFA" w:rsidRDefault="004D5BF0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theme="minorHAnsi"/>
          <w:bCs/>
          <w:sz w:val="20"/>
          <w:szCs w:val="20"/>
        </w:rPr>
      </w:pPr>
    </w:p>
    <w:p w14:paraId="64401C2C" w14:textId="77777777" w:rsidR="004D5BF0" w:rsidRPr="002B7DFA" w:rsidRDefault="004D5BF0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theme="minorHAnsi"/>
          <w:bCs/>
          <w:sz w:val="20"/>
          <w:szCs w:val="20"/>
        </w:rPr>
      </w:pPr>
    </w:p>
    <w:p w14:paraId="4504224E" w14:textId="77777777" w:rsidR="004D5BF0" w:rsidRPr="002B7DFA" w:rsidRDefault="004D5BF0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theme="minorHAnsi"/>
          <w:bCs/>
          <w:sz w:val="20"/>
          <w:szCs w:val="20"/>
        </w:rPr>
      </w:pPr>
    </w:p>
    <w:p w14:paraId="5BA3FA6B" w14:textId="3D929020" w:rsidR="0080488C" w:rsidRPr="002B7DFA" w:rsidRDefault="00442676" w:rsidP="00816A5A">
      <w:pPr>
        <w:pStyle w:val="Sumrio1"/>
      </w:pPr>
      <w:r w:rsidRPr="002B7DFA">
        <w:lastRenderedPageBreak/>
        <w:t>CONTRATO</w:t>
      </w:r>
    </w:p>
    <w:p w14:paraId="0C12EA51" w14:textId="77777777" w:rsidR="00D32355" w:rsidRPr="002B7DFA" w:rsidRDefault="00D32355" w:rsidP="00D32355"/>
    <w:p w14:paraId="482C0224" w14:textId="10A0C0BB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Minuta contrato: A minuta do contrato acompanha a presente RFP e deverá ser observada pelo(a) PROPONENTE. A PROPONENTE deverá estar de acordo todo o seu inteiro teor:</w:t>
      </w:r>
    </w:p>
    <w:p w14:paraId="5B5B0115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4D4572F2" w14:textId="4F52750E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Eventuais dúvidas e/ou solicitações de alterações/adequações da minuta em questão devem ser encaminhadas juntamente com a proposta técnica. Caso contrário entender-se-á que o Propoente concorda com todos os termos e condições da minuta contratual apresentada.</w:t>
      </w:r>
    </w:p>
    <w:p w14:paraId="7C579277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469AD64B" w14:textId="29616E88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O envio de Proposta técnica e/ou comercial, sem qualquer ressalva em relação ao teor da minuta padrão da EAF, configurará aceite total e irrestrito aos seus termos.</w:t>
      </w:r>
    </w:p>
    <w:p w14:paraId="3D1BC6D9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6DA8573C" w14:textId="77777777" w:rsidR="00442676" w:rsidRPr="002B7DFA" w:rsidRDefault="00442676" w:rsidP="00D32355">
      <w:pPr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>Língua: O contrato será redigido em português.</w:t>
      </w:r>
    </w:p>
    <w:p w14:paraId="6E2781EB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7CB00E93" w14:textId="020E8374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O Foro será o da Comarca de São Paulo/SP, sendo regido e interpretado de acordo com as leis brasileiras.</w:t>
      </w:r>
    </w:p>
    <w:p w14:paraId="092C2780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7DF403FB" w14:textId="01D5B17E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Assinatura: Referido contrato deverá ser assinado eletronicamente pelas partes antes do início da sua execução, sob pena de, a critério único e exclusivo da EAF, suspender os respectivos pagamentos.</w:t>
      </w:r>
    </w:p>
    <w:p w14:paraId="1549B404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478BAC6F" w14:textId="7E06D2AA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Alterações escopo: As alterações ou inclusão de novos serviços não previstos nesse contrato ficarão condicionadas à aprovação prévia e expressa da EAF, mediante aditivo contratual assinado pelas partes.</w:t>
      </w:r>
    </w:p>
    <w:p w14:paraId="5462F3E4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73335C4C" w14:textId="66CCB4D1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Rescisão: Entre outras hipóteses previstas contratualmente, o contrato poderá ser rescindido, a qualquer tempo, pela EAF, mediante comunicação escrita, com antecedência de 30 (trinta) dias, sem que tal fato implique obrigação de multa e/ou indenização de nenhuma espécie da EAF à Contratada.</w:t>
      </w:r>
    </w:p>
    <w:p w14:paraId="1468D416" w14:textId="77777777" w:rsidR="00442676" w:rsidRPr="002B7DFA" w:rsidRDefault="00442676" w:rsidP="00D32355">
      <w:pPr>
        <w:pStyle w:val="PargrafodaLista"/>
        <w:spacing w:after="0" w:line="300" w:lineRule="atLeast"/>
        <w:ind w:left="792"/>
        <w:jc w:val="both"/>
        <w:rPr>
          <w:rFonts w:ascii="Franklin Gothic Book" w:hAnsi="Franklin Gothic Book"/>
          <w:sz w:val="20"/>
          <w:szCs w:val="20"/>
        </w:rPr>
      </w:pPr>
    </w:p>
    <w:p w14:paraId="149D08DE" w14:textId="391C40CB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Cessão. Os direitos e obrigações da EAF estabelecidos no Contrato não poderão ser transferidos ou cedidos, na totalidade ou em parte, sem o prévio consentimento por escrito da EAF. Os direitos e obrigações da EAF estabelecidos neste Contrato poderão ser transferidos ou cedidos, na totalidade ou em parte, para suas controladas, controladoras ou coligadas, bem como para quem o Governo Federal eventualmente vier a indicar.</w:t>
      </w:r>
    </w:p>
    <w:p w14:paraId="6769DAF4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71971C5C" w14:textId="1A864D65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Vigência: Contrato a ser firmado entre as Partes terá vigência 12 (doze) meses.</w:t>
      </w:r>
    </w:p>
    <w:p w14:paraId="2BAE5C97" w14:textId="77777777" w:rsidR="00DB0DCD" w:rsidRPr="002B7DFA" w:rsidRDefault="00DB0DCD" w:rsidP="00D32355">
      <w:pPr>
        <w:spacing w:line="300" w:lineRule="atLeast"/>
        <w:jc w:val="both"/>
        <w:rPr>
          <w:rFonts w:ascii="Franklin Gothic Book" w:hAnsi="Franklin Gothic Book" w:cstheme="minorHAnsi"/>
          <w:snapToGrid w:val="0"/>
        </w:rPr>
      </w:pPr>
    </w:p>
    <w:p w14:paraId="26820F87" w14:textId="232AED32" w:rsidR="0080488C" w:rsidRPr="002B7DFA" w:rsidRDefault="0080488C" w:rsidP="00816A5A">
      <w:pPr>
        <w:pStyle w:val="Sumrio1"/>
        <w:rPr>
          <w:rFonts w:cstheme="minorHAnsi"/>
          <w:lang w:bidi="en-US"/>
        </w:rPr>
      </w:pPr>
      <w:bookmarkStart w:id="10" w:name="_Toc74107207"/>
      <w:bookmarkStart w:id="11" w:name="_Toc306628289"/>
      <w:r w:rsidRPr="002B7DFA">
        <w:t>DOCUMENTAÇÃO TÉCNICA</w:t>
      </w:r>
      <w:bookmarkEnd w:id="10"/>
      <w:bookmarkEnd w:id="11"/>
    </w:p>
    <w:p w14:paraId="669A62CA" w14:textId="67FE05FB" w:rsidR="0080488C" w:rsidRPr="002B7DFA" w:rsidRDefault="0080488C" w:rsidP="00C74B0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Deverá ser apresentada proposta com especificações técnicas</w:t>
      </w:r>
      <w:r w:rsidR="0035754A" w:rsidRPr="002B7DFA">
        <w:rPr>
          <w:rFonts w:asciiTheme="minorHAnsi" w:hAnsiTheme="minorHAnsi" w:cstheme="minorHAnsi"/>
          <w:sz w:val="24"/>
          <w:szCs w:val="24"/>
        </w:rPr>
        <w:t xml:space="preserve"> e propostas de Fluxo de aprovação e resolução por </w:t>
      </w:r>
      <w:r w:rsidR="007274AD" w:rsidRPr="002B7DFA">
        <w:rPr>
          <w:rFonts w:asciiTheme="minorHAnsi" w:hAnsiTheme="minorHAnsi" w:cstheme="minorHAnsi"/>
          <w:sz w:val="24"/>
          <w:szCs w:val="24"/>
        </w:rPr>
        <w:t xml:space="preserve">área solicitada </w:t>
      </w:r>
      <w:r w:rsidRPr="002B7DFA">
        <w:rPr>
          <w:rFonts w:asciiTheme="minorHAnsi" w:hAnsiTheme="minorHAnsi" w:cstheme="minorHAnsi"/>
          <w:sz w:val="24"/>
          <w:szCs w:val="24"/>
        </w:rPr>
        <w:t>para subsidiar a análise. A documentação deverá ser clara, precisa, completa e original, devendo abranger todos os itens componentes do objeto a ser adquirido.</w:t>
      </w:r>
    </w:p>
    <w:p w14:paraId="21C64628" w14:textId="77777777" w:rsidR="001358B0" w:rsidRPr="002B7DFA" w:rsidRDefault="001358B0" w:rsidP="00C74B0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FD6E9F" w14:textId="7CA8A4EA" w:rsidR="001358B0" w:rsidRPr="002B7DFA" w:rsidRDefault="001358B0" w:rsidP="00C74B0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A proposta técnica deverá conter para cada item a avaliação de Atendimento Total, Atendimento Parcial ou Não Atende para cada requisito solicitado e o detalhamento do Atendimento Total ou Parcial.</w:t>
      </w:r>
      <w:r w:rsidR="00C63D77" w:rsidRPr="002B7DFA">
        <w:rPr>
          <w:rFonts w:asciiTheme="minorHAnsi" w:hAnsiTheme="minorHAnsi" w:cstheme="minorHAnsi"/>
          <w:sz w:val="24"/>
          <w:szCs w:val="24"/>
        </w:rPr>
        <w:t xml:space="preserve"> Conforme arquivo </w:t>
      </w:r>
      <w:proofErr w:type="spellStart"/>
      <w:r w:rsidR="00C63D77" w:rsidRPr="002B7DFA">
        <w:rPr>
          <w:rFonts w:asciiTheme="minorHAnsi" w:hAnsiTheme="minorHAnsi" w:cstheme="minorHAnsi"/>
          <w:sz w:val="24"/>
          <w:szCs w:val="24"/>
        </w:rPr>
        <w:t>excel</w:t>
      </w:r>
      <w:proofErr w:type="spellEnd"/>
      <w:r w:rsidR="00C63D77" w:rsidRPr="002B7DFA">
        <w:rPr>
          <w:rFonts w:asciiTheme="minorHAnsi" w:hAnsiTheme="minorHAnsi" w:cstheme="minorHAnsi"/>
          <w:sz w:val="24"/>
          <w:szCs w:val="24"/>
        </w:rPr>
        <w:t xml:space="preserve"> em anexo:</w:t>
      </w:r>
    </w:p>
    <w:p w14:paraId="70F39B98" w14:textId="77037604" w:rsidR="007E6750" w:rsidRPr="002B7DFA" w:rsidRDefault="00A63F0E" w:rsidP="00C74B0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object w:dxaOrig="1520" w:dyaOrig="985" w14:anchorId="5AD37B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9.2pt" o:ole="">
            <v:imagedata r:id="rId13" o:title=""/>
          </v:shape>
          <o:OLEObject Type="Embed" ProgID="Excel.Sheet.12" ShapeID="_x0000_i1025" DrawAspect="Icon" ObjectID="_1752648495" r:id="rId14"/>
        </w:object>
      </w:r>
    </w:p>
    <w:p w14:paraId="7C754030" w14:textId="0B188E7B" w:rsidR="001358B0" w:rsidRPr="002B7DFA" w:rsidRDefault="001358B0" w:rsidP="00C74B0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A proposta também deverá ter a explicação de cada Serviço detalhando:</w:t>
      </w:r>
    </w:p>
    <w:p w14:paraId="55F1F72F" w14:textId="1C48A26F" w:rsidR="001358B0" w:rsidRPr="002B7DFA" w:rsidRDefault="001358B0" w:rsidP="00B37679">
      <w:pPr>
        <w:pStyle w:val="PargrafodaLista"/>
        <w:numPr>
          <w:ilvl w:val="0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Modelo</w:t>
      </w:r>
      <w:r w:rsidR="0097742B">
        <w:rPr>
          <w:rFonts w:asciiTheme="minorHAnsi" w:hAnsiTheme="minorHAnsi" w:cstheme="minorHAnsi"/>
          <w:sz w:val="24"/>
          <w:szCs w:val="24"/>
        </w:rPr>
        <w:t xml:space="preserve">, Tipo e Funcionalidade da </w:t>
      </w:r>
      <w:r w:rsidRPr="002B7DFA">
        <w:rPr>
          <w:rFonts w:asciiTheme="minorHAnsi" w:hAnsiTheme="minorHAnsi" w:cstheme="minorHAnsi"/>
          <w:sz w:val="24"/>
          <w:szCs w:val="24"/>
        </w:rPr>
        <w:t xml:space="preserve">Licença; </w:t>
      </w:r>
    </w:p>
    <w:p w14:paraId="7C508828" w14:textId="0AC5F2B5" w:rsidR="001358B0" w:rsidRPr="002B7DFA" w:rsidRDefault="0097742B" w:rsidP="001358B0">
      <w:pPr>
        <w:pStyle w:val="PargrafodaLista"/>
        <w:numPr>
          <w:ilvl w:val="0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Escopo das </w:t>
      </w:r>
      <w:r w:rsidR="001358B0" w:rsidRPr="002B7DFA">
        <w:rPr>
          <w:rFonts w:asciiTheme="minorHAnsi" w:hAnsiTheme="minorHAnsi" w:cstheme="minorHAnsi"/>
          <w:sz w:val="24"/>
          <w:szCs w:val="24"/>
        </w:rPr>
        <w:t>Prestações de Serviços:</w:t>
      </w:r>
    </w:p>
    <w:p w14:paraId="720AEE07" w14:textId="54E01381" w:rsidR="00326E5A" w:rsidRPr="002B7DFA" w:rsidRDefault="00326E5A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Setup da Solução;</w:t>
      </w:r>
    </w:p>
    <w:p w14:paraId="7C80D87B" w14:textId="33591B40" w:rsidR="001358B0" w:rsidRPr="002B7DFA" w:rsidRDefault="001358B0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Suporte/Manutenção</w:t>
      </w:r>
      <w:r w:rsidR="00326E5A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5A093B25" w14:textId="374A7732" w:rsidR="001358B0" w:rsidRPr="002B7DFA" w:rsidRDefault="001358B0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Melhoria/ Novas </w:t>
      </w:r>
      <w:r w:rsidR="00326E5A" w:rsidRPr="002B7DFA">
        <w:rPr>
          <w:rFonts w:asciiTheme="minorHAnsi" w:hAnsiTheme="minorHAnsi" w:cstheme="minorHAnsi"/>
          <w:sz w:val="24"/>
          <w:szCs w:val="24"/>
        </w:rPr>
        <w:t>funcionalidades;</w:t>
      </w:r>
    </w:p>
    <w:p w14:paraId="26ACA7A5" w14:textId="1E3598C5" w:rsidR="001358B0" w:rsidRPr="002B7DFA" w:rsidRDefault="0097742B" w:rsidP="001358B0">
      <w:pPr>
        <w:pStyle w:val="PargrafodaLista"/>
        <w:numPr>
          <w:ilvl w:val="0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Escopo/Respo</w:t>
      </w:r>
      <w:r w:rsidR="000E208D">
        <w:rPr>
          <w:rFonts w:asciiTheme="minorHAnsi" w:hAnsiTheme="minorHAnsi" w:cstheme="minorHAnsi"/>
          <w:sz w:val="24"/>
          <w:szCs w:val="24"/>
        </w:rPr>
        <w:t>ns</w:t>
      </w:r>
      <w:r>
        <w:rPr>
          <w:rFonts w:asciiTheme="minorHAnsi" w:hAnsiTheme="minorHAnsi" w:cstheme="minorHAnsi"/>
          <w:sz w:val="24"/>
          <w:szCs w:val="24"/>
        </w:rPr>
        <w:t xml:space="preserve">abilidade da Prestação de </w:t>
      </w:r>
      <w:r w:rsidR="001358B0" w:rsidRPr="002B7DFA">
        <w:rPr>
          <w:rFonts w:asciiTheme="minorHAnsi" w:hAnsiTheme="minorHAnsi" w:cstheme="minorHAnsi"/>
          <w:sz w:val="24"/>
          <w:szCs w:val="24"/>
        </w:rPr>
        <w:t>Serviços</w:t>
      </w:r>
      <w:r w:rsidR="00326E5A" w:rsidRPr="002B7DFA">
        <w:rPr>
          <w:rFonts w:asciiTheme="minorHAnsi" w:hAnsiTheme="minorHAnsi" w:cstheme="minorHAnsi"/>
          <w:sz w:val="24"/>
          <w:szCs w:val="24"/>
        </w:rPr>
        <w:t xml:space="preserve"> por Canal</w:t>
      </w:r>
      <w:r w:rsidR="001358B0" w:rsidRPr="002B7DFA">
        <w:rPr>
          <w:rFonts w:asciiTheme="minorHAnsi" w:hAnsiTheme="minorHAnsi" w:cstheme="minorHAnsi"/>
          <w:sz w:val="24"/>
          <w:szCs w:val="24"/>
        </w:rPr>
        <w:t>:</w:t>
      </w:r>
    </w:p>
    <w:p w14:paraId="4E9CA81A" w14:textId="1B0F2157" w:rsidR="001358B0" w:rsidRPr="002B7DFA" w:rsidRDefault="001358B0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2B7DFA">
        <w:rPr>
          <w:rFonts w:asciiTheme="minorHAnsi" w:hAnsiTheme="minorHAnsi" w:cstheme="minorHAnsi"/>
          <w:sz w:val="24"/>
          <w:szCs w:val="24"/>
        </w:rPr>
        <w:t>Whatsapp</w:t>
      </w:r>
      <w:proofErr w:type="spellEnd"/>
      <w:r w:rsidR="00326E5A" w:rsidRPr="002B7DFA">
        <w:rPr>
          <w:rFonts w:asciiTheme="minorHAnsi" w:hAnsiTheme="minorHAnsi" w:cstheme="minorHAnsi"/>
          <w:sz w:val="24"/>
          <w:szCs w:val="24"/>
        </w:rPr>
        <w:t>;</w:t>
      </w:r>
    </w:p>
    <w:p w14:paraId="271A27F4" w14:textId="51D78538" w:rsidR="00326E5A" w:rsidRPr="002B7DFA" w:rsidRDefault="00326E5A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Instagram;</w:t>
      </w:r>
    </w:p>
    <w:p w14:paraId="5A3F5DB1" w14:textId="3381AE95" w:rsidR="00326E5A" w:rsidRPr="002B7DFA" w:rsidRDefault="00326E5A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Messenger;</w:t>
      </w:r>
    </w:p>
    <w:p w14:paraId="01D84974" w14:textId="491739BF" w:rsidR="00326E5A" w:rsidRPr="002B7DFA" w:rsidRDefault="00326E5A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2B7DFA">
        <w:rPr>
          <w:rFonts w:asciiTheme="minorHAnsi" w:hAnsiTheme="minorHAnsi" w:cstheme="minorHAnsi"/>
          <w:sz w:val="24"/>
          <w:szCs w:val="24"/>
        </w:rPr>
        <w:t>Telegram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>;</w:t>
      </w:r>
    </w:p>
    <w:p w14:paraId="3FCDEF1B" w14:textId="3AEAE48D" w:rsidR="001358B0" w:rsidRPr="002B7DFA" w:rsidRDefault="00326E5A" w:rsidP="001358B0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Portal </w:t>
      </w:r>
      <w:r w:rsidR="001358B0" w:rsidRPr="002B7DFA">
        <w:rPr>
          <w:rFonts w:asciiTheme="minorHAnsi" w:hAnsiTheme="minorHAnsi" w:cstheme="minorHAnsi"/>
          <w:sz w:val="24"/>
          <w:szCs w:val="24"/>
        </w:rPr>
        <w:t>Chat</w:t>
      </w:r>
      <w:r w:rsidRPr="002B7DFA">
        <w:rPr>
          <w:rFonts w:asciiTheme="minorHAnsi" w:hAnsiTheme="minorHAnsi" w:cstheme="minorHAnsi"/>
          <w:sz w:val="24"/>
          <w:szCs w:val="24"/>
        </w:rPr>
        <w:t>;</w:t>
      </w:r>
      <w:r w:rsidR="001358B0" w:rsidRPr="002B7DF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4D6DC8E" w14:textId="1D9C16BC" w:rsidR="00326E5A" w:rsidRPr="002B7DFA" w:rsidRDefault="00326E5A" w:rsidP="00326E5A">
      <w:pPr>
        <w:pStyle w:val="PargrafodaLista"/>
        <w:numPr>
          <w:ilvl w:val="1"/>
          <w:numId w:val="25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SMS;</w:t>
      </w:r>
    </w:p>
    <w:p w14:paraId="3620929E" w14:textId="77777777" w:rsidR="00C43861" w:rsidRPr="002B7DFA" w:rsidRDefault="00C43861" w:rsidP="00C4386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Para a Avaliação Técnica também levaremos em conta a Prova de Conceito (POC) a ser realizada pelos Proponentes em produção com a Jornada de Agendamento. As funcionalidades mínimas solicitada para esta POC são:</w:t>
      </w:r>
    </w:p>
    <w:p w14:paraId="1AA57F8F" w14:textId="77777777" w:rsidR="00C43861" w:rsidRPr="002B7DFA" w:rsidRDefault="00C43861" w:rsidP="00C43861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Atendimento automático por reconhecimento e resposta em Voz do fluxo de Agendamento:</w:t>
      </w:r>
    </w:p>
    <w:p w14:paraId="5A1B415A" w14:textId="77777777" w:rsidR="00C43861" w:rsidRPr="002B7DFA" w:rsidRDefault="00C43861" w:rsidP="00C43861">
      <w:pPr>
        <w:pStyle w:val="PargrafodaLista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Solicitar CPF/Nis;</w:t>
      </w:r>
    </w:p>
    <w:p w14:paraId="62A70092" w14:textId="77777777" w:rsidR="00C43861" w:rsidRPr="002B7DFA" w:rsidRDefault="00C43861" w:rsidP="00C43861">
      <w:pPr>
        <w:pStyle w:val="PargrafodaLista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Validar o CPF/Nis na base do </w:t>
      </w:r>
      <w:proofErr w:type="spellStart"/>
      <w:r w:rsidRPr="002B7DFA">
        <w:rPr>
          <w:rFonts w:asciiTheme="minorHAnsi" w:hAnsiTheme="minorHAnsi" w:cstheme="minorHAnsi"/>
          <w:sz w:val="24"/>
          <w:szCs w:val="24"/>
        </w:rPr>
        <w:t>CadUnico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2B7DFA">
        <w:rPr>
          <w:rFonts w:asciiTheme="minorHAnsi" w:hAnsiTheme="minorHAnsi" w:cstheme="minorHAnsi"/>
          <w:sz w:val="24"/>
          <w:szCs w:val="24"/>
        </w:rPr>
        <w:t>Function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>);</w:t>
      </w:r>
    </w:p>
    <w:p w14:paraId="3BCDC9F0" w14:textId="77777777" w:rsidR="00C43861" w:rsidRPr="002B7DFA" w:rsidRDefault="00C43861" w:rsidP="00C43861">
      <w:pPr>
        <w:pStyle w:val="PargrafodaLista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lastRenderedPageBreak/>
        <w:t xml:space="preserve">Após Validação do </w:t>
      </w:r>
      <w:proofErr w:type="spellStart"/>
      <w:r w:rsidRPr="002B7DFA">
        <w:rPr>
          <w:rFonts w:asciiTheme="minorHAnsi" w:hAnsiTheme="minorHAnsi" w:cstheme="minorHAnsi"/>
          <w:sz w:val="24"/>
          <w:szCs w:val="24"/>
        </w:rPr>
        <w:t>CadUnico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>, solicitar o telefone e e-mail de contato do Beneficiário;</w:t>
      </w:r>
    </w:p>
    <w:p w14:paraId="60C8E16A" w14:textId="77777777" w:rsidR="00C43861" w:rsidRPr="002B7DFA" w:rsidRDefault="00C43861" w:rsidP="00C43861">
      <w:pPr>
        <w:pStyle w:val="PargrafodaLista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Gravar os Telefone e e-mail do Beneficiário na Base do CRM;</w:t>
      </w:r>
    </w:p>
    <w:p w14:paraId="157C888F" w14:textId="77777777" w:rsidR="00C43861" w:rsidRPr="002B7DFA" w:rsidRDefault="00C43861" w:rsidP="00C43861">
      <w:pPr>
        <w:pStyle w:val="PargrafodaLista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Solicitar CEP e/ou ter outra opção de validação do endereço residencial do Beneficiário via integração com CRM ou com a base da </w:t>
      </w:r>
      <w:proofErr w:type="spellStart"/>
      <w:r w:rsidRPr="002B7DFA">
        <w:rPr>
          <w:rFonts w:asciiTheme="minorHAnsi" w:hAnsiTheme="minorHAnsi" w:cstheme="minorHAnsi"/>
          <w:sz w:val="24"/>
          <w:szCs w:val="24"/>
        </w:rPr>
        <w:t>Datasíntese</w:t>
      </w:r>
      <w:proofErr w:type="spellEnd"/>
      <w:r w:rsidRPr="002B7DFA">
        <w:rPr>
          <w:rFonts w:asciiTheme="minorHAnsi" w:hAnsiTheme="minorHAnsi" w:cstheme="minorHAnsi"/>
          <w:sz w:val="24"/>
          <w:szCs w:val="24"/>
        </w:rPr>
        <w:t xml:space="preserve"> de cadastro que possuímos;</w:t>
      </w:r>
    </w:p>
    <w:p w14:paraId="658FA2C0" w14:textId="77777777" w:rsidR="00C43861" w:rsidRPr="002B7DFA" w:rsidRDefault="00C43861" w:rsidP="00C43861">
      <w:pPr>
        <w:pStyle w:val="PargrafodaLista"/>
        <w:numPr>
          <w:ilvl w:val="1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Solicitar e identificar se a Antena do Beneficiário é do tipo convencional e que é elegível à troca:</w:t>
      </w:r>
    </w:p>
    <w:p w14:paraId="5263808E" w14:textId="77777777" w:rsidR="00C43861" w:rsidRPr="002B7DFA" w:rsidRDefault="00C43861" w:rsidP="00C43861">
      <w:pPr>
        <w:pStyle w:val="PargrafodaLista"/>
        <w:numPr>
          <w:ilvl w:val="2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Dicas: </w:t>
      </w:r>
    </w:p>
    <w:p w14:paraId="4E47BB80" w14:textId="77777777" w:rsidR="00C43861" w:rsidRPr="002B7DFA" w:rsidRDefault="00C43861" w:rsidP="00C43861">
      <w:pPr>
        <w:pStyle w:val="PargrafodaLista"/>
        <w:numPr>
          <w:ilvl w:val="3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Quem utiliza antena digital externa, tipo espinha de peixe, ou interna para assistir sua programação, já tem acesso à TV Digital e não precisará fazer o agendamento. O mesmo ocorre para quem tem TV por assinatura:</w:t>
      </w:r>
    </w:p>
    <w:p w14:paraId="30F0F744" w14:textId="77777777" w:rsidR="00C43861" w:rsidRPr="002B7DFA" w:rsidRDefault="00C43861" w:rsidP="00C43861">
      <w:pPr>
        <w:pStyle w:val="PargrafodaLista"/>
        <w:numPr>
          <w:ilvl w:val="4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Espinha de Peixe:</w:t>
      </w:r>
    </w:p>
    <w:p w14:paraId="274AB669" w14:textId="77777777" w:rsidR="00C43861" w:rsidRPr="002B7DFA" w:rsidRDefault="00C43861" w:rsidP="00C43861">
      <w:pPr>
        <w:pStyle w:val="PargrafodaLista"/>
        <w:spacing w:line="360" w:lineRule="auto"/>
        <w:ind w:left="360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noProof/>
        </w:rPr>
        <w:drawing>
          <wp:inline distT="0" distB="0" distL="0" distR="0" wp14:anchorId="495F29B7" wp14:editId="62D024E0">
            <wp:extent cx="1440380" cy="1074420"/>
            <wp:effectExtent l="0" t="0" r="0" b="0"/>
            <wp:docPr id="827328794" name="Imagem 2" descr="Antena externa para TV digi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tena externa para TV digital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052" cy="1080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4914A" w14:textId="77777777" w:rsidR="00C43861" w:rsidRPr="002B7DFA" w:rsidRDefault="00C43861" w:rsidP="00C43861">
      <w:pPr>
        <w:pStyle w:val="PargrafodaLista"/>
        <w:numPr>
          <w:ilvl w:val="4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Interna Digital</w:t>
      </w:r>
    </w:p>
    <w:p w14:paraId="7986B818" w14:textId="77777777" w:rsidR="00C43861" w:rsidRPr="002B7DFA" w:rsidRDefault="00C43861" w:rsidP="00C43861">
      <w:pPr>
        <w:pStyle w:val="PargrafodaLista"/>
        <w:spacing w:line="360" w:lineRule="auto"/>
        <w:ind w:left="360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noProof/>
        </w:rPr>
        <w:drawing>
          <wp:inline distT="0" distB="0" distL="0" distR="0" wp14:anchorId="66238595" wp14:editId="7BC887A8">
            <wp:extent cx="457200" cy="982065"/>
            <wp:effectExtent l="0" t="0" r="0" b="8890"/>
            <wp:docPr id="586796424" name="Imagem 3" descr="Antena interna para TV digi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tena interna para TV digita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41" cy="100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1666E" w14:textId="77777777" w:rsidR="00C43861" w:rsidRPr="002B7DFA" w:rsidRDefault="00C43861" w:rsidP="00C43861">
      <w:pPr>
        <w:pStyle w:val="PargrafodaLista"/>
        <w:numPr>
          <w:ilvl w:val="4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TV por Assinatura</w:t>
      </w:r>
    </w:p>
    <w:p w14:paraId="0DD37197" w14:textId="77777777" w:rsidR="00C43861" w:rsidRPr="002B7DFA" w:rsidRDefault="00C43861" w:rsidP="00C43861">
      <w:pPr>
        <w:pStyle w:val="PargrafodaLista"/>
        <w:spacing w:line="360" w:lineRule="auto"/>
        <w:ind w:left="288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noProof/>
        </w:rPr>
        <w:lastRenderedPageBreak/>
        <w:drawing>
          <wp:inline distT="0" distB="0" distL="0" distR="0" wp14:anchorId="570932C3" wp14:editId="16ED5110">
            <wp:extent cx="1097280" cy="1060776"/>
            <wp:effectExtent l="0" t="0" r="7620" b="6350"/>
            <wp:docPr id="946565833" name="Imagem 4" descr="Antena de TV por Assin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tena de TV por Assinatura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901" cy="106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9695A" w14:textId="77777777" w:rsidR="00C43861" w:rsidRPr="002B7DFA" w:rsidRDefault="00C43861" w:rsidP="00C43861">
      <w:pPr>
        <w:pStyle w:val="PargrafodaLista"/>
        <w:spacing w:line="360" w:lineRule="auto"/>
        <w:ind w:left="2880"/>
        <w:jc w:val="both"/>
        <w:rPr>
          <w:rFonts w:asciiTheme="minorHAnsi" w:hAnsiTheme="minorHAnsi" w:cstheme="minorHAnsi"/>
          <w:sz w:val="24"/>
          <w:szCs w:val="24"/>
        </w:rPr>
      </w:pPr>
    </w:p>
    <w:p w14:paraId="7B0B5DB6" w14:textId="77777777" w:rsidR="00C43861" w:rsidRPr="002B7DFA" w:rsidRDefault="00C43861" w:rsidP="00C43861">
      <w:pPr>
        <w:pStyle w:val="PargrafodaLista"/>
        <w:spacing w:line="360" w:lineRule="auto"/>
        <w:ind w:left="2880"/>
        <w:jc w:val="both"/>
        <w:rPr>
          <w:rFonts w:asciiTheme="minorHAnsi" w:hAnsiTheme="minorHAnsi" w:cstheme="minorHAnsi"/>
          <w:sz w:val="24"/>
          <w:szCs w:val="24"/>
        </w:rPr>
      </w:pPr>
    </w:p>
    <w:p w14:paraId="7E16FBE9" w14:textId="77777777" w:rsidR="00C43861" w:rsidRPr="002B7DFA" w:rsidRDefault="00C43861" w:rsidP="00C43861">
      <w:pPr>
        <w:pStyle w:val="PargrafodaLista"/>
        <w:numPr>
          <w:ilvl w:val="3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Antena Convencional e tem que estar funcionando até a data da troca: aquela que é grande, instalada do lado de fora da </w:t>
      </w:r>
      <w:proofErr w:type="gramStart"/>
      <w:r w:rsidRPr="002B7DFA">
        <w:rPr>
          <w:rFonts w:asciiTheme="minorHAnsi" w:hAnsiTheme="minorHAnsi" w:cstheme="minorHAnsi"/>
          <w:sz w:val="24"/>
          <w:szCs w:val="24"/>
        </w:rPr>
        <w:t>casa  e</w:t>
      </w:r>
      <w:proofErr w:type="gramEnd"/>
      <w:r w:rsidRPr="002B7DFA">
        <w:rPr>
          <w:rFonts w:asciiTheme="minorHAnsi" w:hAnsiTheme="minorHAnsi" w:cstheme="minorHAnsi"/>
          <w:sz w:val="24"/>
          <w:szCs w:val="24"/>
        </w:rPr>
        <w:t xml:space="preserve"> feita de tela, toda furadinha.</w:t>
      </w:r>
    </w:p>
    <w:p w14:paraId="52CB0FF5" w14:textId="77777777" w:rsidR="00C43861" w:rsidRPr="002B7DFA" w:rsidRDefault="00C43861" w:rsidP="00C43861">
      <w:pPr>
        <w:pStyle w:val="PargrafodaLista"/>
        <w:spacing w:line="360" w:lineRule="auto"/>
        <w:ind w:left="2880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noProof/>
        </w:rPr>
        <w:drawing>
          <wp:inline distT="0" distB="0" distL="0" distR="0" wp14:anchorId="294B8DB5" wp14:editId="7AF189F5">
            <wp:extent cx="1813017" cy="1655648"/>
            <wp:effectExtent l="0" t="0" r="0" b="0"/>
            <wp:docPr id="210229739" name="Imagem 1" descr="Antena Parabólica Convenc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na Parabólica Convencional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343" cy="166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FFCA6" w14:textId="77777777" w:rsidR="00C43861" w:rsidRPr="002B7DFA" w:rsidRDefault="00C43861" w:rsidP="00C43861">
      <w:pPr>
        <w:pStyle w:val="PargrafodaLista"/>
        <w:spacing w:line="360" w:lineRule="auto"/>
        <w:ind w:left="2880"/>
        <w:jc w:val="both"/>
        <w:rPr>
          <w:rFonts w:asciiTheme="minorHAnsi" w:hAnsiTheme="minorHAnsi" w:cstheme="minorHAnsi"/>
          <w:sz w:val="24"/>
          <w:szCs w:val="24"/>
        </w:rPr>
      </w:pPr>
    </w:p>
    <w:p w14:paraId="72FC538E" w14:textId="77777777" w:rsidR="00C43861" w:rsidRPr="002B7DFA" w:rsidRDefault="00C43861" w:rsidP="00C43861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Ao Validar a antena e a elegibilidade do beneficiário, buscar três opções de data de agendamento no </w:t>
      </w:r>
      <w:proofErr w:type="gramStart"/>
      <w:r w:rsidRPr="002B7DFA">
        <w:rPr>
          <w:rFonts w:asciiTheme="minorHAnsi" w:hAnsiTheme="minorHAnsi" w:cstheme="minorHAnsi"/>
          <w:sz w:val="24"/>
          <w:szCs w:val="24"/>
        </w:rPr>
        <w:t>CRM ,</w:t>
      </w:r>
      <w:proofErr w:type="gramEnd"/>
      <w:r w:rsidRPr="002B7DFA">
        <w:rPr>
          <w:rFonts w:asciiTheme="minorHAnsi" w:hAnsiTheme="minorHAnsi" w:cstheme="minorHAnsi"/>
          <w:sz w:val="24"/>
          <w:szCs w:val="24"/>
        </w:rPr>
        <w:t xml:space="preserve"> Vocalizar as datas e solicitar ao beneficiário a que ele escolhe.</w:t>
      </w:r>
    </w:p>
    <w:p w14:paraId="551E53F7" w14:textId="77777777" w:rsidR="00C43861" w:rsidRPr="002B7DFA" w:rsidRDefault="00C43861" w:rsidP="00C43861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Criar o ticket de agendamento no CRM e enviar a confirmação para o usuário ao final do atendimento em texto e em voz.</w:t>
      </w:r>
    </w:p>
    <w:p w14:paraId="0787FB6F" w14:textId="77777777" w:rsidR="00C43861" w:rsidRPr="002B7DFA" w:rsidRDefault="00C43861" w:rsidP="00C43861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Caso o beneficiário precise de ajuda ou a automação não consiga atender, derivar a conversação para o atendimento humano.</w:t>
      </w:r>
    </w:p>
    <w:p w14:paraId="06C5767E" w14:textId="77777777" w:rsidR="00C43861" w:rsidRPr="002B7DFA" w:rsidRDefault="00C43861" w:rsidP="00C43861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Disponibilizar as telas e relatórios de acompanhamento e gestão operacional do atendimento automático e humano.</w:t>
      </w:r>
    </w:p>
    <w:p w14:paraId="605F76D8" w14:textId="77777777" w:rsidR="00C43861" w:rsidRPr="002B7DFA" w:rsidRDefault="00C43861" w:rsidP="00C43861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>A POC deve ser gratuita e com duração de duas semanas corridas. Enviar o cronograma de início da POC na proposta técnica;</w:t>
      </w:r>
    </w:p>
    <w:p w14:paraId="2EC994F4" w14:textId="77777777" w:rsidR="008432FD" w:rsidRPr="002B7DFA" w:rsidRDefault="008432FD" w:rsidP="00C74B09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43CB402" w14:textId="161F0F43" w:rsidR="0080488C" w:rsidRPr="002B7DFA" w:rsidRDefault="00936A97" w:rsidP="00816A5A">
      <w:pPr>
        <w:pStyle w:val="Sumrio1"/>
        <w:numPr>
          <w:ilvl w:val="0"/>
          <w:numId w:val="0"/>
        </w:numPr>
        <w:ind w:left="540" w:hanging="540"/>
      </w:pPr>
      <w:r w:rsidRPr="002B7DFA">
        <w:lastRenderedPageBreak/>
        <w:t xml:space="preserve">10. </w:t>
      </w:r>
      <w:r w:rsidR="0080488C" w:rsidRPr="002B7DFA">
        <w:t xml:space="preserve">GESTOR DO CONTRATO 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27"/>
        <w:gridCol w:w="7512"/>
      </w:tblGrid>
      <w:tr w:rsidR="0080488C" w:rsidRPr="002B7DFA" w14:paraId="7F30BC40" w14:textId="77777777" w:rsidTr="001C6BDD">
        <w:trPr>
          <w:trHeight w:val="345"/>
        </w:trPr>
        <w:tc>
          <w:tcPr>
            <w:tcW w:w="2127" w:type="dxa"/>
            <w:vAlign w:val="center"/>
            <w:hideMark/>
          </w:tcPr>
          <w:p w14:paraId="57D293B5" w14:textId="77777777" w:rsidR="0080488C" w:rsidRPr="002B7DFA" w:rsidRDefault="0080488C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7DFA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512" w:type="dxa"/>
            <w:vAlign w:val="center"/>
            <w:hideMark/>
          </w:tcPr>
          <w:p w14:paraId="44795EA5" w14:textId="77777777" w:rsidR="0080488C" w:rsidRPr="002B7DFA" w:rsidRDefault="007274AD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7DFA">
              <w:rPr>
                <w:rFonts w:asciiTheme="minorHAnsi" w:hAnsiTheme="minorHAnsi" w:cstheme="minorHAnsi"/>
                <w:sz w:val="24"/>
                <w:szCs w:val="24"/>
              </w:rPr>
              <w:t xml:space="preserve">Cristiane </w:t>
            </w:r>
            <w:proofErr w:type="spellStart"/>
            <w:r w:rsidRPr="002B7DFA">
              <w:rPr>
                <w:rFonts w:asciiTheme="minorHAnsi" w:hAnsiTheme="minorHAnsi" w:cstheme="minorHAnsi"/>
                <w:sz w:val="24"/>
                <w:szCs w:val="24"/>
              </w:rPr>
              <w:t>Akiko</w:t>
            </w:r>
            <w:proofErr w:type="spellEnd"/>
            <w:r w:rsidRPr="002B7DFA">
              <w:rPr>
                <w:rFonts w:asciiTheme="minorHAnsi" w:hAnsiTheme="minorHAnsi" w:cstheme="minorHAnsi"/>
                <w:sz w:val="24"/>
                <w:szCs w:val="24"/>
              </w:rPr>
              <w:t xml:space="preserve"> Sasaki</w:t>
            </w:r>
          </w:p>
        </w:tc>
      </w:tr>
    </w:tbl>
    <w:p w14:paraId="4198D444" w14:textId="77777777" w:rsidR="007B660A" w:rsidRPr="002B7DFA" w:rsidRDefault="007B660A" w:rsidP="00936A97">
      <w:pPr>
        <w:pStyle w:val="Sumrio1"/>
        <w:numPr>
          <w:ilvl w:val="0"/>
          <w:numId w:val="0"/>
        </w:numPr>
        <w:ind w:left="540" w:hanging="540"/>
      </w:pPr>
      <w:bookmarkStart w:id="12" w:name="_Toc250650750"/>
    </w:p>
    <w:p w14:paraId="50F300A4" w14:textId="08E12D70" w:rsidR="0080488C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9903B9">
        <w:rPr>
          <w:highlight w:val="yellow"/>
        </w:rPr>
        <w:t xml:space="preserve">11. </w:t>
      </w:r>
      <w:r w:rsidR="0080488C" w:rsidRPr="009903B9">
        <w:rPr>
          <w:highlight w:val="yellow"/>
        </w:rPr>
        <w:t>CO</w:t>
      </w:r>
      <w:r w:rsidR="001340E5" w:rsidRPr="009903B9">
        <w:rPr>
          <w:highlight w:val="yellow"/>
        </w:rPr>
        <w:t>m</w:t>
      </w:r>
      <w:r w:rsidR="0080488C" w:rsidRPr="009903B9">
        <w:rPr>
          <w:highlight w:val="yellow"/>
        </w:rPr>
        <w:t>PRADOR RESPONSÁVEL</w:t>
      </w:r>
      <w:bookmarkEnd w:id="12"/>
    </w:p>
    <w:tbl>
      <w:tblPr>
        <w:tblW w:w="9498" w:type="dxa"/>
        <w:tblLook w:val="01E0" w:firstRow="1" w:lastRow="1" w:firstColumn="1" w:lastColumn="1" w:noHBand="0" w:noVBand="0"/>
      </w:tblPr>
      <w:tblGrid>
        <w:gridCol w:w="2268"/>
        <w:gridCol w:w="7230"/>
      </w:tblGrid>
      <w:tr w:rsidR="002B7DFA" w:rsidRPr="002B7DFA" w14:paraId="2D190E3B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7DDEFA52" w14:textId="77777777" w:rsidR="0080488C" w:rsidRPr="002B7DFA" w:rsidRDefault="0080488C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7DFA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230" w:type="dxa"/>
            <w:vAlign w:val="center"/>
            <w:hideMark/>
          </w:tcPr>
          <w:p w14:paraId="6E361D90" w14:textId="3BF2973F" w:rsidR="0080488C" w:rsidRPr="009903B9" w:rsidRDefault="00C8683A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903B9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Carla Alessandra de Faria Neves</w:t>
            </w:r>
          </w:p>
        </w:tc>
      </w:tr>
      <w:tr w:rsidR="002B7DFA" w:rsidRPr="002B7DFA" w14:paraId="4EF2C31D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1C234596" w14:textId="77777777" w:rsidR="0080488C" w:rsidRPr="002B7DFA" w:rsidRDefault="0080488C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7DFA">
              <w:rPr>
                <w:rFonts w:asciiTheme="minorHAnsi" w:hAnsiTheme="minorHAnsi" w:cstheme="minorHAnsi"/>
                <w:sz w:val="24"/>
                <w:szCs w:val="24"/>
              </w:rPr>
              <w:t>Celular:</w:t>
            </w:r>
          </w:p>
        </w:tc>
        <w:tc>
          <w:tcPr>
            <w:tcW w:w="7230" w:type="dxa"/>
            <w:vAlign w:val="center"/>
            <w:hideMark/>
          </w:tcPr>
          <w:p w14:paraId="103150BB" w14:textId="2E5065B3" w:rsidR="0080488C" w:rsidRPr="002B7DFA" w:rsidRDefault="0080488C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7DFA">
              <w:rPr>
                <w:rFonts w:asciiTheme="minorHAnsi" w:hAnsiTheme="minorHAnsi" w:cstheme="minorHAnsi"/>
                <w:sz w:val="24"/>
                <w:szCs w:val="24"/>
              </w:rPr>
              <w:t xml:space="preserve">(11) </w:t>
            </w:r>
            <w:r w:rsidR="00C8683A">
              <w:rPr>
                <w:rFonts w:asciiTheme="minorHAnsi" w:hAnsiTheme="minorHAnsi" w:cstheme="minorHAnsi"/>
                <w:sz w:val="24"/>
                <w:szCs w:val="24"/>
              </w:rPr>
              <w:t>4311-8253</w:t>
            </w:r>
          </w:p>
        </w:tc>
      </w:tr>
      <w:tr w:rsidR="0080488C" w:rsidRPr="002B7DFA" w14:paraId="66C5E19E" w14:textId="77777777" w:rsidTr="001C6BDD">
        <w:trPr>
          <w:trHeight w:val="164"/>
        </w:trPr>
        <w:tc>
          <w:tcPr>
            <w:tcW w:w="2268" w:type="dxa"/>
            <w:vAlign w:val="center"/>
            <w:hideMark/>
          </w:tcPr>
          <w:p w14:paraId="52341DAE" w14:textId="77777777" w:rsidR="0080488C" w:rsidRPr="002B7DFA" w:rsidRDefault="0080488C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B7DFA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7230" w:type="dxa"/>
            <w:vAlign w:val="center"/>
            <w:hideMark/>
          </w:tcPr>
          <w:p w14:paraId="5C1FDD53" w14:textId="32338717" w:rsidR="0080488C" w:rsidRDefault="009903B9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9" w:history="1">
              <w:r w:rsidR="00EE0773" w:rsidRPr="007A7578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Carla.neves@sigaantenado.com.br</w:t>
              </w:r>
            </w:hyperlink>
          </w:p>
          <w:p w14:paraId="34637680" w14:textId="3370185A" w:rsidR="00EE0773" w:rsidRPr="002B7DFA" w:rsidRDefault="00EE0773" w:rsidP="001C6BD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F91FB62" w14:textId="2457323E" w:rsidR="002D57A3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12. </w:t>
      </w:r>
      <w:r w:rsidR="00EF07CD" w:rsidRPr="002B7DFA">
        <w:t>InFORMAÇÕES GERAIS</w:t>
      </w:r>
    </w:p>
    <w:p w14:paraId="6ED1E80D" w14:textId="77777777" w:rsidR="00D32355" w:rsidRPr="002B7DFA" w:rsidRDefault="00D32355" w:rsidP="00D32355"/>
    <w:p w14:paraId="15958991" w14:textId="77777777" w:rsidR="00442676" w:rsidRPr="002B7DFA" w:rsidRDefault="00442676" w:rsidP="00D32355">
      <w:pPr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>Todo e qualquer eventual custo relacionado ao desenvolvimento desta RFP será de inteira responsabilidade da Proponente, não tendo a EAF responsabilidade sobre estes custos e/ou outros dele decorrentes, direta ou indiretamente.</w:t>
      </w:r>
    </w:p>
    <w:p w14:paraId="24CB467C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255BCF7A" w14:textId="77777777" w:rsidR="00442676" w:rsidRPr="002B7DFA" w:rsidRDefault="00442676" w:rsidP="00D32355">
      <w:pPr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>A EAF não se obriga a contratar o objeto da presente RFP podendo desistir da contratação a qualquer momento sem qualquer justificativa.</w:t>
      </w:r>
    </w:p>
    <w:p w14:paraId="4E333949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1E2987AE" w14:textId="77777777" w:rsidR="00442676" w:rsidRPr="002B7DFA" w:rsidRDefault="00442676" w:rsidP="00D32355">
      <w:pPr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A EAF se reserva ao direito de modificar as condições gerais descritas nesta RFP, nos eventuais documentos futuros de RFP e Contrato, entre outros</w:t>
      </w:r>
    </w:p>
    <w:p w14:paraId="3A46CFBD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theme="minorHAnsi"/>
          <w:sz w:val="20"/>
          <w:szCs w:val="20"/>
        </w:rPr>
      </w:pPr>
    </w:p>
    <w:p w14:paraId="499C61F9" w14:textId="77777777" w:rsidR="00442676" w:rsidRPr="002B7DFA" w:rsidRDefault="00442676" w:rsidP="00D32355">
      <w:pPr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A EAF poderá, a qualquer momento e por qualquer motivo,</w:t>
      </w:r>
      <w:r w:rsidRPr="002B7DFA">
        <w:rPr>
          <w:rFonts w:ascii="Franklin Gothic Book" w:hAnsi="Franklin Gothic Book"/>
          <w:strike/>
        </w:rPr>
        <w:t xml:space="preserve"> </w:t>
      </w:r>
      <w:r w:rsidRPr="002B7DFA">
        <w:rPr>
          <w:rFonts w:ascii="Franklin Gothic Book" w:hAnsi="Franklin Gothic Book"/>
        </w:rPr>
        <w:t>suspender, interromper, invalidar, encerrar ou revogar a RFP</w:t>
      </w:r>
      <w:r w:rsidRPr="002B7DFA">
        <w:rPr>
          <w:rFonts w:ascii="Franklin Gothic Book" w:hAnsi="Franklin Gothic Book" w:cstheme="minorHAnsi"/>
        </w:rPr>
        <w:t>, sem que caiba aos Proponentes indenização e/ou ressarcimento de qualquer espécie e a qualquer título.</w:t>
      </w:r>
    </w:p>
    <w:p w14:paraId="142D6FCB" w14:textId="77777777" w:rsidR="00442676" w:rsidRPr="002B7DFA" w:rsidRDefault="00442676" w:rsidP="00D32355">
      <w:pPr>
        <w:pStyle w:val="PargrafodaLista"/>
        <w:spacing w:after="0" w:line="300" w:lineRule="atLeast"/>
        <w:jc w:val="both"/>
        <w:rPr>
          <w:rFonts w:ascii="Franklin Gothic Book" w:hAnsi="Franklin Gothic Book"/>
          <w:sz w:val="20"/>
          <w:szCs w:val="20"/>
        </w:rPr>
      </w:pPr>
    </w:p>
    <w:p w14:paraId="2E268960" w14:textId="3C083222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 w:cs="Calibri Light"/>
          <w:sz w:val="20"/>
          <w:szCs w:val="20"/>
        </w:rPr>
        <w:t>Caso a Proponente tenha conhecimento de eventual conflito de interesses, deverá reportar na respectiva proposta (para avalição pela área de Compliance da EAF antes da contratação) ou declinar da presente RFP</w:t>
      </w:r>
    </w:p>
    <w:p w14:paraId="1770FE6C" w14:textId="77777777" w:rsidR="00442676" w:rsidRPr="002B7DFA" w:rsidRDefault="00442676" w:rsidP="00D32355">
      <w:pPr>
        <w:pStyle w:val="PargrafodaLista"/>
        <w:spacing w:after="0" w:line="300" w:lineRule="atLeast"/>
        <w:jc w:val="both"/>
        <w:rPr>
          <w:rFonts w:ascii="Franklin Gothic Book" w:hAnsi="Franklin Gothic Book"/>
          <w:sz w:val="20"/>
          <w:szCs w:val="20"/>
        </w:rPr>
      </w:pPr>
    </w:p>
    <w:p w14:paraId="64DD20D7" w14:textId="09CB24B4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 w:cs="Calibri Light"/>
          <w:sz w:val="20"/>
          <w:szCs w:val="20"/>
        </w:rPr>
        <w:t>Ao participar da RFP, o(a) Proponente declara estar ciente de que:</w:t>
      </w:r>
    </w:p>
    <w:p w14:paraId="1241CD5F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="Calibri Light"/>
          <w:sz w:val="20"/>
          <w:szCs w:val="20"/>
        </w:rPr>
      </w:pPr>
      <w:r w:rsidRPr="002B7DFA">
        <w:rPr>
          <w:rFonts w:ascii="Franklin Gothic Book" w:hAnsi="Franklin Gothic Book" w:cs="Calibri Light"/>
          <w:sz w:val="20"/>
          <w:szCs w:val="20"/>
        </w:rPr>
        <w:t>a) está de acordo com todos os termos e anexos da presente RFP;</w:t>
      </w:r>
    </w:p>
    <w:p w14:paraId="01707342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="Calibri Light"/>
          <w:sz w:val="20"/>
          <w:szCs w:val="20"/>
        </w:rPr>
      </w:pPr>
      <w:r w:rsidRPr="002B7DFA">
        <w:rPr>
          <w:rFonts w:ascii="Franklin Gothic Book" w:hAnsi="Franklin Gothic Book" w:cs="Calibri Light"/>
          <w:sz w:val="20"/>
          <w:szCs w:val="20"/>
        </w:rPr>
        <w:t>b) não possui direito adquirido à contratação, sendo facultado à EAF o exercício da prerrogativa de suspender, interromper, invalidar ou revogar a RFP;</w:t>
      </w:r>
    </w:p>
    <w:p w14:paraId="3E0B6F8A" w14:textId="77777777" w:rsidR="00442676" w:rsidRPr="002B7DFA" w:rsidRDefault="00442676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="Calibri Light"/>
          <w:sz w:val="20"/>
          <w:szCs w:val="20"/>
        </w:rPr>
      </w:pPr>
      <w:r w:rsidRPr="002B7DFA">
        <w:rPr>
          <w:rFonts w:ascii="Franklin Gothic Book" w:hAnsi="Franklin Gothic Book" w:cs="Calibri Light"/>
          <w:sz w:val="20"/>
          <w:szCs w:val="20"/>
        </w:rPr>
        <w:t>c) a inobservância de uma ou mais exigências aqui previstas, poderá ensejar sua desclassificação.</w:t>
      </w:r>
    </w:p>
    <w:p w14:paraId="2DFEA47C" w14:textId="77777777" w:rsidR="00F6354C" w:rsidRPr="002B7DFA" w:rsidRDefault="00F6354C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6D7C95FB" w14:textId="77777777" w:rsidR="00577DEB" w:rsidRPr="002B7DFA" w:rsidRDefault="00577DEB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1B738F94" w14:textId="77777777" w:rsidR="00577DEB" w:rsidRPr="002B7DFA" w:rsidRDefault="00577DEB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36E8987E" w14:textId="77777777" w:rsidR="00577DEB" w:rsidRPr="002B7DFA" w:rsidRDefault="00577DEB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25233BDA" w14:textId="1DFE8B10" w:rsidR="0046429F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13. </w:t>
      </w:r>
      <w:r w:rsidR="0046429F" w:rsidRPr="002B7DFA">
        <w:t>PROPRIEDADE INTELECTUAL</w:t>
      </w:r>
    </w:p>
    <w:p w14:paraId="452F250A" w14:textId="77777777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4AF2F057" w14:textId="77777777" w:rsidR="0046429F" w:rsidRPr="002B7DFA" w:rsidRDefault="0046429F" w:rsidP="00D32355">
      <w:pPr>
        <w:widowControl w:val="0"/>
        <w:tabs>
          <w:tab w:val="left" w:pos="567"/>
        </w:tabs>
        <w:spacing w:line="300" w:lineRule="atLeast"/>
        <w:ind w:right="51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Fica vedado à Contratada agir ou assumir obrigações de quaisquer naturezas em nome da Contratante, a utilizar-se da marca e/ou nome e logotipo da Contratante, ou ainda de valer-se de qualquer direito desta relacionado à propriedade intelectual, a menos que expressamente autorizada, por escrito, pela Contratante.</w:t>
      </w:r>
    </w:p>
    <w:p w14:paraId="64FB18FD" w14:textId="77777777" w:rsidR="0046429F" w:rsidRPr="002B7DFA" w:rsidRDefault="0046429F" w:rsidP="00D32355">
      <w:pPr>
        <w:widowControl w:val="0"/>
        <w:tabs>
          <w:tab w:val="left" w:pos="567"/>
        </w:tabs>
        <w:spacing w:line="300" w:lineRule="atLeast"/>
        <w:ind w:right="51"/>
        <w:jc w:val="both"/>
        <w:rPr>
          <w:rFonts w:ascii="Franklin Gothic Book" w:hAnsi="Franklin Gothic Book" w:cstheme="minorHAnsi"/>
        </w:rPr>
      </w:pPr>
    </w:p>
    <w:p w14:paraId="0FFA8485" w14:textId="15F6D876" w:rsidR="0046429F" w:rsidRPr="002B7DFA" w:rsidRDefault="0046429F" w:rsidP="00D32355">
      <w:pPr>
        <w:widowControl w:val="0"/>
        <w:tabs>
          <w:tab w:val="left" w:pos="567"/>
        </w:tabs>
        <w:spacing w:line="300" w:lineRule="atLeast"/>
        <w:ind w:right="51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O objeto da presente RFP não outorga a qualquer uma das Partes direito algum sobre qualquer Propriedade Intelectual da outra, devendo seu uso ocorrer de maneira que a Parte detentora dos direitos sobre a Propriedade Intelectual seja reconhecida sempre como sua única proprietária ou titular.</w:t>
      </w:r>
    </w:p>
    <w:p w14:paraId="4AE36102" w14:textId="77777777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320F0C57" w14:textId="06592646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/>
        </w:rPr>
        <w:t>A Proponente garante à EAF o objeto contratado contra qualquer ônus, garantia ou direito de terceiro que possa impedir ou prejudicar a posse e o uso pela EAF, bem como que seu uso não viola direitos de propriedade intelectual de terceiros e que o objeto contratado não demanda qualquer licença de uso de alguma propriedade intelectual da Contratada ou de terceiros, seja de patente, desenho industrial, software ou outro direito. Caso a Contratada descumpra essa garantia, caberá exclusivamente a ela assegurar à EAF que a ela terá a licença de uso dessa propriedade intelectual, durante todo o período de vida útil do objeto contratado, sem prejuízo dos direitos da EAF e decorrentes do inadimplemento contratual.</w:t>
      </w:r>
    </w:p>
    <w:p w14:paraId="6F3B261E" w14:textId="77777777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00862D8E" w14:textId="40188796" w:rsidR="0046429F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14. </w:t>
      </w:r>
      <w:r w:rsidR="0046429F" w:rsidRPr="002B7DFA">
        <w:t>LEI GERAL DE PROTEÇÃO DE DADOS PESSOAIS</w:t>
      </w:r>
    </w:p>
    <w:p w14:paraId="368E6093" w14:textId="77777777" w:rsidR="0046429F" w:rsidRPr="002B7DFA" w:rsidRDefault="0046429F" w:rsidP="00D32355">
      <w:pPr>
        <w:pStyle w:val="PargrafodaLista"/>
        <w:spacing w:after="0" w:line="300" w:lineRule="atLeast"/>
        <w:ind w:left="360"/>
        <w:jc w:val="both"/>
        <w:rPr>
          <w:rFonts w:ascii="Franklin Gothic Book" w:hAnsi="Franklin Gothic Book"/>
          <w:b/>
          <w:bCs/>
          <w:sz w:val="20"/>
          <w:szCs w:val="20"/>
        </w:rPr>
      </w:pPr>
    </w:p>
    <w:p w14:paraId="0F1BC5E4" w14:textId="3F6B237C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>A Proponente deverá possuir política apropriada de proteção de dados em conformidade com as leis aplicáveis, incluindo a Lei Geral de Proteção de dados Pessoais (Lei 13.709/2018) e assegurar que toda a informação pessoal coletada seja devidamente tratada.</w:t>
      </w:r>
    </w:p>
    <w:p w14:paraId="2B6E6CFD" w14:textId="77777777" w:rsidR="00D32355" w:rsidRPr="002B7DFA" w:rsidRDefault="00D32355" w:rsidP="00D32355">
      <w:pPr>
        <w:spacing w:line="300" w:lineRule="atLeast"/>
        <w:jc w:val="both"/>
        <w:rPr>
          <w:rFonts w:ascii="Franklin Gothic Book" w:hAnsi="Franklin Gothic Book"/>
        </w:rPr>
      </w:pPr>
    </w:p>
    <w:p w14:paraId="35C51F69" w14:textId="7223B655" w:rsidR="00D32355" w:rsidRPr="002B7DFA" w:rsidRDefault="00D32355" w:rsidP="00D32355">
      <w:pPr>
        <w:spacing w:line="300" w:lineRule="atLeast"/>
        <w:jc w:val="both"/>
        <w:rPr>
          <w:rFonts w:ascii="Franklin Gothic Book" w:hAnsi="Franklin Gothic Book"/>
        </w:rPr>
      </w:pPr>
      <w:r w:rsidRPr="002B7DFA">
        <w:rPr>
          <w:rFonts w:ascii="Franklin Gothic Book" w:hAnsi="Franklin Gothic Book"/>
        </w:rPr>
        <w:t>Deverá a Proponente apresentar na Proposta Comercial evidências desse item.</w:t>
      </w:r>
    </w:p>
    <w:p w14:paraId="37837CA4" w14:textId="77777777" w:rsidR="0046429F" w:rsidRPr="002B7DFA" w:rsidRDefault="0046429F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 w:cs="Arial"/>
          <w:sz w:val="20"/>
          <w:szCs w:val="20"/>
        </w:rPr>
      </w:pPr>
    </w:p>
    <w:p w14:paraId="335B27A8" w14:textId="0D124E36" w:rsidR="0046429F" w:rsidRPr="002B7DFA" w:rsidRDefault="00936A97" w:rsidP="00B80BA5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15. </w:t>
      </w:r>
      <w:r w:rsidR="0046429F" w:rsidRPr="002B7DFA">
        <w:t>AVALIAÇÃO DE PROPOSTAS</w:t>
      </w:r>
    </w:p>
    <w:p w14:paraId="4B0D1C37" w14:textId="5F16C7C0" w:rsidR="0046429F" w:rsidRPr="002B7DFA" w:rsidRDefault="0046429F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A análise da melhor proposta será feita considerando aspectos técnicos e de qualidade e aspectos financeiros.</w:t>
      </w:r>
    </w:p>
    <w:p w14:paraId="51004F0F" w14:textId="77777777" w:rsidR="0046429F" w:rsidRPr="002B7DFA" w:rsidRDefault="0046429F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</w:p>
    <w:p w14:paraId="13E5CD91" w14:textId="2386174D" w:rsidR="0046429F" w:rsidRPr="002B7DFA" w:rsidRDefault="0046429F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A tomada de decisão pela melhor proposta será efetuada pela área de Compras da EAF</w:t>
      </w:r>
      <w:r w:rsidR="00D32355" w:rsidRPr="002B7DFA">
        <w:rPr>
          <w:rFonts w:ascii="Franklin Gothic Book" w:hAnsi="Franklin Gothic Book"/>
          <w:sz w:val="20"/>
          <w:szCs w:val="20"/>
        </w:rPr>
        <w:t xml:space="preserve">, levando em consideração a análise de custos e respectiva negociação. Contudo, inicialmente, será feita a </w:t>
      </w:r>
      <w:r w:rsidRPr="002B7DFA">
        <w:rPr>
          <w:rFonts w:ascii="Franklin Gothic Book" w:hAnsi="Franklin Gothic Book"/>
          <w:sz w:val="20"/>
          <w:szCs w:val="20"/>
        </w:rPr>
        <w:t>validação da proposta técnica pela área gestora da Contratante.</w:t>
      </w:r>
    </w:p>
    <w:p w14:paraId="720BE25A" w14:textId="77777777" w:rsidR="0046429F" w:rsidRPr="002B7DFA" w:rsidRDefault="0046429F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</w:p>
    <w:p w14:paraId="4CF79D1E" w14:textId="71341B1F" w:rsidR="0046429F" w:rsidRPr="002B7DFA" w:rsidRDefault="0046429F" w:rsidP="00D32355">
      <w:pPr>
        <w:pStyle w:val="PargrafodaLista"/>
        <w:spacing w:after="0" w:line="300" w:lineRule="atLeast"/>
        <w:ind w:left="0"/>
        <w:jc w:val="both"/>
        <w:rPr>
          <w:rFonts w:ascii="Franklin Gothic Book" w:hAnsi="Franklin Gothic Book"/>
          <w:sz w:val="20"/>
          <w:szCs w:val="20"/>
        </w:rPr>
      </w:pPr>
      <w:r w:rsidRPr="002B7DFA">
        <w:rPr>
          <w:rFonts w:ascii="Franklin Gothic Book" w:hAnsi="Franklin Gothic Book"/>
          <w:sz w:val="20"/>
          <w:szCs w:val="20"/>
        </w:rPr>
        <w:t>A EAF poderá optar pela contratação da empresa participante que, a seu exclusivo critério, apresentar a melhor proposta, que pode não ser necessariamente a de menor preço.</w:t>
      </w:r>
    </w:p>
    <w:p w14:paraId="52535CA4" w14:textId="77777777" w:rsidR="0046429F" w:rsidRPr="002B7DFA" w:rsidRDefault="0046429F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</w:p>
    <w:p w14:paraId="186A9B77" w14:textId="77777777" w:rsidR="001B4F40" w:rsidRPr="002B7DFA" w:rsidRDefault="001B4F40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</w:p>
    <w:p w14:paraId="4C6DBD03" w14:textId="77777777" w:rsidR="001B4F40" w:rsidRPr="002B7DFA" w:rsidRDefault="001B4F40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</w:p>
    <w:p w14:paraId="6315EA20" w14:textId="0960DA18" w:rsidR="0046429F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lastRenderedPageBreak/>
        <w:t xml:space="preserve">16. </w:t>
      </w:r>
      <w:r w:rsidR="0046429F" w:rsidRPr="002B7DFA">
        <w:t xml:space="preserve">DATA PARA ENVIO DE DÚVIDAS SOBRE </w:t>
      </w:r>
      <w:r w:rsidR="00D32355" w:rsidRPr="002B7DFA">
        <w:t>ESSA RFP</w:t>
      </w:r>
      <w:r w:rsidR="0046429F" w:rsidRPr="002B7DFA">
        <w:t xml:space="preserve">: </w:t>
      </w:r>
    </w:p>
    <w:p w14:paraId="20AB7E81" w14:textId="347D289F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Será definida pela área de Compras da EAF</w:t>
      </w:r>
    </w:p>
    <w:p w14:paraId="6E20EFE8" w14:textId="77777777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00A07758" w14:textId="785F4ADD" w:rsidR="0046429F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17. </w:t>
      </w:r>
      <w:r w:rsidR="0046429F" w:rsidRPr="002B7DFA">
        <w:t xml:space="preserve">DATA PARA ENTREGA DA PROPOSTA TÉCNICA E COMERCIAL: </w:t>
      </w:r>
    </w:p>
    <w:p w14:paraId="094C55E3" w14:textId="1AB98239" w:rsidR="0046429F" w:rsidRDefault="0046429F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  <w:r w:rsidRPr="009903B9">
        <w:rPr>
          <w:rFonts w:ascii="Franklin Gothic Book" w:hAnsi="Franklin Gothic Book" w:cstheme="minorHAnsi"/>
          <w:highlight w:val="yellow"/>
        </w:rPr>
        <w:t xml:space="preserve">A fim de que sua proposta seja considerada, a proposta técnica e comercial deverá ser enviada exclusivamente para a área de Compras EAF </w:t>
      </w:r>
      <w:hyperlink r:id="rId20" w:history="1">
        <w:r w:rsidR="00DD4174" w:rsidRPr="009903B9">
          <w:rPr>
            <w:rStyle w:val="Hyperlink"/>
            <w:rFonts w:ascii="Franklin Gothic Book" w:hAnsi="Franklin Gothic Book" w:cstheme="minorHAnsi"/>
            <w:highlight w:val="yellow"/>
          </w:rPr>
          <w:t>carla.neves@sigaantenado.com.br</w:t>
        </w:r>
      </w:hyperlink>
    </w:p>
    <w:p w14:paraId="4E892C65" w14:textId="77777777" w:rsidR="00DD4174" w:rsidRPr="002B7DFA" w:rsidRDefault="00DD4174" w:rsidP="00D32355">
      <w:pPr>
        <w:autoSpaceDE w:val="0"/>
        <w:autoSpaceDN w:val="0"/>
        <w:adjustRightInd w:val="0"/>
        <w:spacing w:line="300" w:lineRule="atLeast"/>
        <w:jc w:val="both"/>
        <w:rPr>
          <w:rFonts w:ascii="Franklin Gothic Book" w:hAnsi="Franklin Gothic Book" w:cstheme="minorHAnsi"/>
        </w:rPr>
      </w:pPr>
    </w:p>
    <w:p w14:paraId="7AABD22F" w14:textId="1803D023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A data será definida pela área de Compras da EAF.</w:t>
      </w:r>
    </w:p>
    <w:p w14:paraId="2CAB50DB" w14:textId="77777777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4349BE18" w14:textId="65549226" w:rsidR="0046429F" w:rsidRPr="002B7DFA" w:rsidRDefault="0046429F" w:rsidP="00D32355">
      <w:pPr>
        <w:tabs>
          <w:tab w:val="left" w:pos="567"/>
        </w:tabs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 xml:space="preserve">Para que sua oferta seja considerada, as propostas técnica e comercial deverão ser enviadas até a(s) data(s) informada(s) pela área de Compras da EAF. </w:t>
      </w:r>
    </w:p>
    <w:p w14:paraId="7F0E8511" w14:textId="77777777" w:rsidR="0046429F" w:rsidRPr="002B7DFA" w:rsidRDefault="0046429F" w:rsidP="00D32355">
      <w:pPr>
        <w:tabs>
          <w:tab w:val="left" w:pos="567"/>
        </w:tabs>
        <w:spacing w:line="300" w:lineRule="atLeast"/>
        <w:jc w:val="both"/>
        <w:rPr>
          <w:rFonts w:ascii="Franklin Gothic Book" w:hAnsi="Franklin Gothic Book" w:cstheme="minorHAnsi"/>
        </w:rPr>
      </w:pPr>
    </w:p>
    <w:p w14:paraId="6B13E205" w14:textId="7877A7EC" w:rsidR="0046429F" w:rsidRPr="002B7DFA" w:rsidRDefault="0046429F" w:rsidP="00D32355">
      <w:pPr>
        <w:tabs>
          <w:tab w:val="left" w:pos="567"/>
        </w:tabs>
        <w:spacing w:line="300" w:lineRule="atLeast"/>
        <w:jc w:val="both"/>
        <w:rPr>
          <w:rFonts w:ascii="Franklin Gothic Book" w:hAnsi="Franklin Gothic Book" w:cstheme="minorHAnsi"/>
        </w:rPr>
      </w:pPr>
      <w:r w:rsidRPr="002B7DFA">
        <w:rPr>
          <w:rFonts w:ascii="Franklin Gothic Book" w:hAnsi="Franklin Gothic Book" w:cstheme="minorHAnsi"/>
        </w:rPr>
        <w:t>Propostas recebidas fora do prazo solicitado podem ser desconsideradas pela EAF.</w:t>
      </w:r>
    </w:p>
    <w:p w14:paraId="621B4355" w14:textId="77777777" w:rsidR="0046429F" w:rsidRPr="002B7DFA" w:rsidRDefault="0046429F" w:rsidP="00D32355">
      <w:pPr>
        <w:spacing w:line="300" w:lineRule="atLeast"/>
        <w:jc w:val="both"/>
        <w:rPr>
          <w:rFonts w:ascii="Franklin Gothic Book" w:hAnsi="Franklin Gothic Book" w:cstheme="minorHAnsi"/>
        </w:rPr>
      </w:pPr>
    </w:p>
    <w:p w14:paraId="6816D21A" w14:textId="685C6C27" w:rsidR="00F6354C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18. </w:t>
      </w:r>
      <w:r w:rsidR="00F6354C" w:rsidRPr="002B7DFA">
        <w:t>INDICAÇÃO DE CENTRO DE CUSTO PARA O PROCESSO</w:t>
      </w:r>
    </w:p>
    <w:p w14:paraId="4E871905" w14:textId="37394E16" w:rsidR="00F6354C" w:rsidRPr="002B7DFA" w:rsidRDefault="00F6354C" w:rsidP="00F6354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Segue </w:t>
      </w:r>
      <w:r w:rsidRPr="002B7DFA">
        <w:rPr>
          <w:rFonts w:asciiTheme="minorHAnsi" w:hAnsiTheme="minorHAnsi" w:cstheme="minorHAnsi"/>
          <w:b/>
          <w:bCs/>
          <w:sz w:val="24"/>
          <w:szCs w:val="24"/>
        </w:rPr>
        <w:t>Centro de Custo</w:t>
      </w:r>
      <w:r w:rsidRPr="002B7DFA">
        <w:rPr>
          <w:rFonts w:asciiTheme="minorHAnsi" w:hAnsiTheme="minorHAnsi" w:cstheme="minorHAnsi"/>
          <w:sz w:val="24"/>
          <w:szCs w:val="24"/>
        </w:rPr>
        <w:t xml:space="preserve"> para con</w:t>
      </w:r>
      <w:r w:rsidR="00552DC9" w:rsidRPr="002B7DFA">
        <w:rPr>
          <w:rFonts w:asciiTheme="minorHAnsi" w:hAnsiTheme="minorHAnsi" w:cstheme="minorHAnsi"/>
          <w:sz w:val="24"/>
          <w:szCs w:val="24"/>
        </w:rPr>
        <w:t xml:space="preserve">tabilizar o processo em referência </w:t>
      </w:r>
      <w:r w:rsidR="00E27FA2" w:rsidRPr="002B7DFA">
        <w:rPr>
          <w:rFonts w:asciiTheme="minorHAnsi" w:hAnsiTheme="minorHAnsi" w:cstheme="minorHAnsi"/>
          <w:sz w:val="24"/>
          <w:szCs w:val="24"/>
        </w:rPr>
        <w:t>TI.</w:t>
      </w:r>
    </w:p>
    <w:p w14:paraId="5BB3FA18" w14:textId="77777777" w:rsidR="001B4F40" w:rsidRPr="002B7DFA" w:rsidRDefault="001B4F40" w:rsidP="001B4F40">
      <w:pPr>
        <w:pStyle w:val="Sumrio1"/>
        <w:numPr>
          <w:ilvl w:val="0"/>
          <w:numId w:val="0"/>
        </w:numPr>
        <w:ind w:left="540" w:hanging="540"/>
      </w:pPr>
      <w:r w:rsidRPr="002B7DFA">
        <w:t>Centro de Custo: 34001</w:t>
      </w:r>
    </w:p>
    <w:p w14:paraId="309B54D1" w14:textId="7373F551" w:rsidR="00E64586" w:rsidRPr="002B7DFA" w:rsidRDefault="00936A97" w:rsidP="00936A97">
      <w:pPr>
        <w:pStyle w:val="Sumrio1"/>
        <w:numPr>
          <w:ilvl w:val="0"/>
          <w:numId w:val="0"/>
        </w:numPr>
        <w:ind w:left="540" w:hanging="540"/>
      </w:pPr>
      <w:r w:rsidRPr="002B7DFA">
        <w:t xml:space="preserve">19. </w:t>
      </w:r>
      <w:r w:rsidR="00E64586" w:rsidRPr="002B7DFA">
        <w:t>INDICAÇÃO DE CENTRO DE CUSTO PARA O PROCESSO</w:t>
      </w:r>
    </w:p>
    <w:p w14:paraId="150151F6" w14:textId="639E04BB" w:rsidR="002D57A3" w:rsidRPr="002B7DFA" w:rsidRDefault="00E64586" w:rsidP="00DA33F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B7DFA">
        <w:rPr>
          <w:rFonts w:asciiTheme="minorHAnsi" w:hAnsiTheme="minorHAnsi" w:cstheme="minorHAnsi"/>
          <w:sz w:val="24"/>
          <w:szCs w:val="24"/>
        </w:rPr>
        <w:t xml:space="preserve">Segue </w:t>
      </w:r>
      <w:r w:rsidRPr="002B7DFA">
        <w:rPr>
          <w:rFonts w:asciiTheme="minorHAnsi" w:hAnsiTheme="minorHAnsi" w:cstheme="minorHAnsi"/>
          <w:b/>
          <w:bCs/>
          <w:sz w:val="24"/>
          <w:szCs w:val="24"/>
        </w:rPr>
        <w:t>Centro de Custo</w:t>
      </w:r>
      <w:r w:rsidRPr="002B7DFA">
        <w:rPr>
          <w:rFonts w:asciiTheme="minorHAnsi" w:hAnsiTheme="minorHAnsi" w:cstheme="minorHAnsi"/>
          <w:sz w:val="24"/>
          <w:szCs w:val="24"/>
        </w:rPr>
        <w:t xml:space="preserve"> para contabilizar o processo em referência</w:t>
      </w:r>
      <w:r w:rsidR="00DA33FC" w:rsidRPr="002B7DFA">
        <w:rPr>
          <w:rFonts w:asciiTheme="minorHAnsi" w:hAnsiTheme="minorHAnsi" w:cstheme="minorHAnsi"/>
          <w:sz w:val="24"/>
          <w:szCs w:val="24"/>
        </w:rPr>
        <w:t xml:space="preserve"> Diretoria Corporativa</w:t>
      </w:r>
    </w:p>
    <w:p w14:paraId="40285BCA" w14:textId="5ABFC7C6" w:rsidR="00DA33FC" w:rsidRDefault="00577DEB" w:rsidP="00577DEB">
      <w:pPr>
        <w:pStyle w:val="Sumrio1"/>
        <w:numPr>
          <w:ilvl w:val="0"/>
          <w:numId w:val="0"/>
        </w:numPr>
        <w:ind w:left="540" w:hanging="540"/>
      </w:pPr>
      <w:r w:rsidRPr="002B7DFA">
        <w:t>Centro de Custo: 34001</w:t>
      </w:r>
    </w:p>
    <w:p w14:paraId="6F9E0B52" w14:textId="57B40AE2" w:rsidR="00CA1B63" w:rsidRDefault="00CA1B63" w:rsidP="00CA1B63">
      <w:pPr>
        <w:rPr>
          <w:rFonts w:asciiTheme="minorHAnsi" w:hAnsiTheme="minorHAnsi" w:cstheme="minorBidi"/>
          <w:b/>
          <w:bCs/>
          <w:caps/>
          <w:noProof/>
          <w:sz w:val="24"/>
          <w:szCs w:val="24"/>
        </w:rPr>
      </w:pPr>
      <w:r w:rsidRPr="00D40038">
        <w:rPr>
          <w:rFonts w:asciiTheme="minorHAnsi" w:hAnsiTheme="minorHAnsi" w:cstheme="minorBidi"/>
          <w:b/>
          <w:bCs/>
          <w:caps/>
          <w:noProof/>
          <w:sz w:val="24"/>
          <w:szCs w:val="24"/>
          <w:highlight w:val="yellow"/>
        </w:rPr>
        <w:t xml:space="preserve">20. </w:t>
      </w:r>
      <w:r w:rsidR="00D85027" w:rsidRPr="00D40038">
        <w:rPr>
          <w:rFonts w:asciiTheme="minorHAnsi" w:hAnsiTheme="minorHAnsi" w:cstheme="minorBidi"/>
          <w:b/>
          <w:bCs/>
          <w:caps/>
          <w:noProof/>
          <w:sz w:val="24"/>
          <w:szCs w:val="24"/>
          <w:highlight w:val="yellow"/>
        </w:rPr>
        <w:t>PRAZO – CRONOGRAMA DE CONTRATAÇÃO</w:t>
      </w:r>
    </w:p>
    <w:p w14:paraId="7A6AC20F" w14:textId="77777777" w:rsidR="00AE3410" w:rsidRDefault="00AE3410" w:rsidP="00CA1B63">
      <w:pPr>
        <w:rPr>
          <w:rFonts w:asciiTheme="minorHAnsi" w:hAnsiTheme="minorHAnsi" w:cstheme="minorBidi"/>
          <w:b/>
          <w:bCs/>
          <w:caps/>
          <w:noProof/>
          <w:sz w:val="24"/>
          <w:szCs w:val="24"/>
        </w:rPr>
      </w:pPr>
    </w:p>
    <w:p w14:paraId="575FAFBD" w14:textId="4EB61F7E" w:rsidR="00D85027" w:rsidRPr="00D85027" w:rsidRDefault="00846853" w:rsidP="00CA1B63">
      <w:pPr>
        <w:rPr>
          <w:rFonts w:asciiTheme="minorHAnsi" w:hAnsiTheme="minorHAnsi" w:cstheme="minorBidi"/>
          <w:b/>
          <w:bCs/>
          <w:caps/>
          <w:noProof/>
          <w:sz w:val="24"/>
          <w:szCs w:val="24"/>
        </w:rPr>
      </w:pPr>
      <w:r w:rsidRPr="00846853">
        <w:drawing>
          <wp:inline distT="0" distB="0" distL="0" distR="0" wp14:anchorId="14BE5A11" wp14:editId="18B1A621">
            <wp:extent cx="5972175" cy="1041400"/>
            <wp:effectExtent l="0" t="0" r="9525" b="6350"/>
            <wp:docPr id="163852107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5027" w:rsidRPr="00D85027" w:rsidSect="004B408B">
      <w:headerReference w:type="even" r:id="rId22"/>
      <w:headerReference w:type="default" r:id="rId23"/>
      <w:footerReference w:type="even" r:id="rId24"/>
      <w:pgSz w:w="12240" w:h="15840"/>
      <w:pgMar w:top="1701" w:right="1134" w:bottom="1134" w:left="1701" w:header="720" w:footer="2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09D60" w14:textId="77777777" w:rsidR="00CC705D" w:rsidRDefault="00CC705D" w:rsidP="00C46C91">
      <w:r>
        <w:separator/>
      </w:r>
    </w:p>
  </w:endnote>
  <w:endnote w:type="continuationSeparator" w:id="0">
    <w:p w14:paraId="3F5C9CC0" w14:textId="77777777" w:rsidR="00CC705D" w:rsidRDefault="00CC705D" w:rsidP="00C46C91">
      <w:r>
        <w:continuationSeparator/>
      </w:r>
    </w:p>
  </w:endnote>
  <w:endnote w:type="continuationNotice" w:id="1">
    <w:p w14:paraId="26889684" w14:textId="77777777" w:rsidR="00CC705D" w:rsidRDefault="00CC7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8A259" w14:textId="77777777" w:rsidR="006E3335" w:rsidRDefault="006E3335">
    <w:pPr>
      <w:pStyle w:val="Rodap"/>
    </w:pPr>
  </w:p>
  <w:p w14:paraId="04F90647" w14:textId="77777777" w:rsidR="006E3335" w:rsidRDefault="006E33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5E843" w14:textId="77777777" w:rsidR="00CC705D" w:rsidRDefault="00CC705D" w:rsidP="00C46C91">
      <w:r>
        <w:separator/>
      </w:r>
    </w:p>
  </w:footnote>
  <w:footnote w:type="continuationSeparator" w:id="0">
    <w:p w14:paraId="42D41A25" w14:textId="77777777" w:rsidR="00CC705D" w:rsidRDefault="00CC705D" w:rsidP="00C46C91">
      <w:r>
        <w:continuationSeparator/>
      </w:r>
    </w:p>
  </w:footnote>
  <w:footnote w:type="continuationNotice" w:id="1">
    <w:p w14:paraId="21595883" w14:textId="77777777" w:rsidR="00CC705D" w:rsidRDefault="00CC70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0753" w14:textId="77777777" w:rsidR="006E3335" w:rsidRDefault="006E3335">
    <w:pPr>
      <w:pStyle w:val="Cabealho"/>
    </w:pPr>
  </w:p>
  <w:p w14:paraId="3C72E9D2" w14:textId="77777777" w:rsidR="006E3335" w:rsidRDefault="006E33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4536"/>
      <w:gridCol w:w="1417"/>
      <w:gridCol w:w="1134"/>
    </w:tblGrid>
    <w:tr w:rsidR="006E3335" w:rsidRPr="00D272CB" w14:paraId="6F1BD0DD" w14:textId="77777777" w:rsidTr="005A0A9C">
      <w:trPr>
        <w:cantSplit/>
        <w:trHeight w:val="552"/>
      </w:trPr>
      <w:tc>
        <w:tcPr>
          <w:tcW w:w="2836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33364BE9" w14:textId="53155A63" w:rsidR="006E3335" w:rsidRPr="00D272CB" w:rsidRDefault="00C46C91" w:rsidP="006E3335">
          <w:pPr>
            <w:pStyle w:val="Cabealho"/>
            <w:jc w:val="center"/>
            <w:rPr>
              <w:rFonts w:ascii="Arial" w:hAnsi="Arial" w:cs="Arial"/>
              <w:sz w:val="100"/>
              <w:szCs w:val="10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5395CC8" wp14:editId="5118940A">
                <wp:simplePos x="0" y="0"/>
                <wp:positionH relativeFrom="margin">
                  <wp:posOffset>47625</wp:posOffset>
                </wp:positionH>
                <wp:positionV relativeFrom="paragraph">
                  <wp:posOffset>242570</wp:posOffset>
                </wp:positionV>
                <wp:extent cx="1504950" cy="550545"/>
                <wp:effectExtent l="0" t="0" r="0" b="1905"/>
                <wp:wrapNone/>
                <wp:docPr id="991037118" name="Imagem 991037118" descr="Desenho de personagem de desenhos animados com texto preto sobre fundo branc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Desenho de personagem de desenhos animados com texto preto sobre fundo branco&#10;&#10;Descrição gerada automaticamente com confiança média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950" cy="550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50AECEE" w14:textId="77777777" w:rsidR="006E3335" w:rsidRPr="00D272CB" w:rsidRDefault="006E3335" w:rsidP="006E3335">
          <w:pPr>
            <w:pStyle w:val="Cabealho"/>
            <w:rPr>
              <w:lang w:val="es-ES"/>
            </w:rPr>
          </w:pPr>
        </w:p>
      </w:tc>
      <w:tc>
        <w:tcPr>
          <w:tcW w:w="4536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F3044A5" w14:textId="2EF688A6" w:rsidR="006E3335" w:rsidRPr="00D272CB" w:rsidRDefault="00B41E4D" w:rsidP="006E3335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RFP</w:t>
          </w:r>
          <w:r w:rsidR="00794042">
            <w:rPr>
              <w:rFonts w:ascii="Arial" w:hAnsi="Arial" w:cs="Arial"/>
              <w:sz w:val="24"/>
              <w:szCs w:val="24"/>
            </w:rPr>
            <w:t xml:space="preserve"> – </w:t>
          </w:r>
          <w:proofErr w:type="spellStart"/>
          <w:r w:rsidR="00794042">
            <w:rPr>
              <w:rFonts w:ascii="Arial" w:hAnsi="Arial" w:cs="Arial"/>
              <w:sz w:val="24"/>
              <w:szCs w:val="24"/>
            </w:rPr>
            <w:t>Request</w:t>
          </w:r>
          <w:proofErr w:type="spellEnd"/>
          <w:r w:rsidR="00794042">
            <w:rPr>
              <w:rFonts w:ascii="Arial" w:hAnsi="Arial" w:cs="Arial"/>
              <w:sz w:val="24"/>
              <w:szCs w:val="24"/>
            </w:rPr>
            <w:t xml:space="preserve"> for </w:t>
          </w:r>
          <w:proofErr w:type="spellStart"/>
          <w:r w:rsidR="00794042">
            <w:rPr>
              <w:rFonts w:ascii="Arial" w:hAnsi="Arial" w:cs="Arial"/>
              <w:sz w:val="24"/>
              <w:szCs w:val="24"/>
            </w:rPr>
            <w:t>Proposal</w:t>
          </w:r>
          <w:proofErr w:type="spellEnd"/>
        </w:p>
      </w:tc>
      <w:tc>
        <w:tcPr>
          <w:tcW w:w="1417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09C65426" w14:textId="77777777" w:rsidR="006E3335" w:rsidRPr="00D272CB" w:rsidRDefault="00B41E4D" w:rsidP="006E3335">
          <w:pPr>
            <w:pStyle w:val="Cabealho"/>
          </w:pPr>
          <w:r w:rsidRPr="00D272CB">
            <w:t>Página</w:t>
          </w:r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896DFFE" w14:textId="77777777" w:rsidR="006E3335" w:rsidRPr="00D272CB" w:rsidRDefault="00B41E4D" w:rsidP="006E3335">
          <w:pPr>
            <w:pStyle w:val="Cabealho"/>
          </w:pPr>
          <w:r w:rsidRPr="00D272CB">
            <w:rPr>
              <w:lang w:val="es-ES"/>
            </w:rPr>
            <w:fldChar w:fldCharType="begin"/>
          </w:r>
          <w:r w:rsidRPr="00D272CB">
            <w:rPr>
              <w:lang w:val="es-ES"/>
            </w:rPr>
            <w:instrText xml:space="preserve"> PAGE </w:instrText>
          </w:r>
          <w:r w:rsidRPr="00D272CB">
            <w:rPr>
              <w:lang w:val="es-ES"/>
            </w:rPr>
            <w:fldChar w:fldCharType="separate"/>
          </w:r>
          <w:r>
            <w:rPr>
              <w:noProof/>
              <w:lang w:val="es-ES"/>
            </w:rPr>
            <w:t>1</w:t>
          </w:r>
          <w:r w:rsidRPr="00D272CB">
            <w:fldChar w:fldCharType="end"/>
          </w:r>
          <w:r w:rsidRPr="00D272CB">
            <w:rPr>
              <w:lang w:val="es-ES"/>
            </w:rPr>
            <w:t xml:space="preserve"> de </w:t>
          </w:r>
          <w:r w:rsidRPr="00D272CB">
            <w:rPr>
              <w:lang w:val="es-ES"/>
            </w:rPr>
            <w:fldChar w:fldCharType="begin"/>
          </w:r>
          <w:r w:rsidRPr="00D272CB">
            <w:rPr>
              <w:lang w:val="es-ES"/>
            </w:rPr>
            <w:instrText xml:space="preserve"> NUMPAGES </w:instrText>
          </w:r>
          <w:r w:rsidRPr="00D272CB">
            <w:rPr>
              <w:lang w:val="es-ES"/>
            </w:rPr>
            <w:fldChar w:fldCharType="separate"/>
          </w:r>
          <w:r>
            <w:rPr>
              <w:noProof/>
              <w:lang w:val="es-ES"/>
            </w:rPr>
            <w:t>6</w:t>
          </w:r>
          <w:r w:rsidRPr="00D272CB">
            <w:fldChar w:fldCharType="end"/>
          </w:r>
        </w:p>
      </w:tc>
    </w:tr>
    <w:tr w:rsidR="00205A2E" w:rsidRPr="00D272CB" w14:paraId="47579D37" w14:textId="77777777" w:rsidTr="005A0A9C">
      <w:trPr>
        <w:cantSplit/>
        <w:trHeight w:val="985"/>
      </w:trPr>
      <w:tc>
        <w:tcPr>
          <w:tcW w:w="2836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192893F7" w14:textId="77777777" w:rsidR="00205A2E" w:rsidRPr="00D272CB" w:rsidRDefault="00205A2E" w:rsidP="006E3335">
          <w:pPr>
            <w:pStyle w:val="Cabealho"/>
          </w:pPr>
        </w:p>
      </w:tc>
      <w:tc>
        <w:tcPr>
          <w:tcW w:w="4536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44C130F0" w14:textId="14B54839" w:rsidR="00205A2E" w:rsidRPr="00D272CB" w:rsidRDefault="00205A2E" w:rsidP="006E3335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“Solicitação de Proposta”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4E60BCB7" w14:textId="77777777" w:rsidR="00205A2E" w:rsidRDefault="00205A2E" w:rsidP="006E3335">
          <w:pPr>
            <w:pStyle w:val="Cabealho"/>
          </w:pPr>
        </w:p>
        <w:p w14:paraId="27C18D54" w14:textId="067BAC44" w:rsidR="00205A2E" w:rsidRPr="00D272CB" w:rsidRDefault="00205A2E" w:rsidP="006E3335">
          <w:pPr>
            <w:pStyle w:val="Cabealho"/>
          </w:pPr>
          <w:r>
            <w:t xml:space="preserve">Data </w:t>
          </w:r>
          <w:r w:rsidR="00701CB2">
            <w:t>27</w:t>
          </w:r>
          <w:r w:rsidR="00C52F0D">
            <w:t>/0</w:t>
          </w:r>
          <w:r w:rsidR="00F15C68">
            <w:t>7</w:t>
          </w:r>
          <w:r w:rsidR="00C52F0D">
            <w:t>/2023</w:t>
          </w:r>
        </w:p>
      </w:tc>
    </w:tr>
  </w:tbl>
  <w:p w14:paraId="56B19CC3" w14:textId="77777777" w:rsidR="006E3335" w:rsidRDefault="006E3335" w:rsidP="006E3335">
    <w:pPr>
      <w:pStyle w:val="Cabealho"/>
      <w:ind w:left="-1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5FF0"/>
    <w:multiLevelType w:val="hybridMultilevel"/>
    <w:tmpl w:val="7EFAC42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22E59"/>
    <w:multiLevelType w:val="hybridMultilevel"/>
    <w:tmpl w:val="A52880BC"/>
    <w:lvl w:ilvl="0" w:tplc="0416000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2" w15:restartNumberingAfterBreak="0">
    <w:nsid w:val="08571ABA"/>
    <w:multiLevelType w:val="multilevel"/>
    <w:tmpl w:val="564AB74E"/>
    <w:lvl w:ilvl="0">
      <w:start w:val="4"/>
      <w:numFmt w:val="decimal"/>
      <w:pStyle w:val="Sumrio1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" w15:restartNumberingAfterBreak="0">
    <w:nsid w:val="0BB83379"/>
    <w:multiLevelType w:val="hybridMultilevel"/>
    <w:tmpl w:val="8B34B7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1F3B"/>
    <w:multiLevelType w:val="hybridMultilevel"/>
    <w:tmpl w:val="DA56D1C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DF7ECB"/>
    <w:multiLevelType w:val="hybridMultilevel"/>
    <w:tmpl w:val="0B12351A"/>
    <w:lvl w:ilvl="0" w:tplc="A2A87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2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81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A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2C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E5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2C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3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4D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C6F183"/>
    <w:multiLevelType w:val="hybridMultilevel"/>
    <w:tmpl w:val="FFFFFFFF"/>
    <w:lvl w:ilvl="0" w:tplc="1A6E2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8C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A8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5AF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E85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FE4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A06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D8CD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251AB"/>
    <w:multiLevelType w:val="hybridMultilevel"/>
    <w:tmpl w:val="B0C88F5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208AD"/>
    <w:multiLevelType w:val="hybridMultilevel"/>
    <w:tmpl w:val="0D804D1C"/>
    <w:lvl w:ilvl="0" w:tplc="7BDAE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83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ECC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E2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3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4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29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A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69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5B4A6F"/>
    <w:multiLevelType w:val="multilevel"/>
    <w:tmpl w:val="9DD0CD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326204F1"/>
    <w:multiLevelType w:val="hybridMultilevel"/>
    <w:tmpl w:val="2AFAFFA8"/>
    <w:lvl w:ilvl="0" w:tplc="E8824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F4338"/>
    <w:multiLevelType w:val="hybridMultilevel"/>
    <w:tmpl w:val="1ABACE1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1C187F"/>
    <w:multiLevelType w:val="hybridMultilevel"/>
    <w:tmpl w:val="0542285C"/>
    <w:lvl w:ilvl="0" w:tplc="AB2EB8CA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AB5EC92A">
      <w:start w:val="1"/>
      <w:numFmt w:val="decimal"/>
      <w:lvlText w:val="%3."/>
      <w:lvlJc w:val="left"/>
      <w:pPr>
        <w:ind w:left="720" w:hanging="36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6610CB88">
      <w:numFmt w:val="bullet"/>
      <w:lvlText w:val="•"/>
      <w:lvlJc w:val="left"/>
      <w:pPr>
        <w:ind w:left="6220" w:hanging="2980"/>
      </w:pPr>
      <w:rPr>
        <w:rFonts w:ascii="Calibri" w:eastAsia="Times New Roman" w:hAnsi="Calibri" w:cs="Calibri" w:hint="default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F2765"/>
    <w:multiLevelType w:val="hybridMultilevel"/>
    <w:tmpl w:val="2AD6BFF8"/>
    <w:lvl w:ilvl="0" w:tplc="0B10C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42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C6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65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D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0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AD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CA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2F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8F017C"/>
    <w:multiLevelType w:val="hybridMultilevel"/>
    <w:tmpl w:val="31A4B9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07054"/>
    <w:multiLevelType w:val="multilevel"/>
    <w:tmpl w:val="A35A45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50514E"/>
    <w:multiLevelType w:val="hybridMultilevel"/>
    <w:tmpl w:val="E88C08CA"/>
    <w:lvl w:ilvl="0" w:tplc="0B10CE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30F15"/>
    <w:multiLevelType w:val="hybridMultilevel"/>
    <w:tmpl w:val="7F94B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83538"/>
    <w:multiLevelType w:val="hybridMultilevel"/>
    <w:tmpl w:val="74FEAC0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07792D"/>
    <w:multiLevelType w:val="multilevel"/>
    <w:tmpl w:val="4BB489E6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D84BEF"/>
    <w:multiLevelType w:val="hybridMultilevel"/>
    <w:tmpl w:val="A7DE6F1E"/>
    <w:lvl w:ilvl="0" w:tplc="60449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161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AA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2C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AE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2F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8C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42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E4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F56983"/>
    <w:multiLevelType w:val="hybridMultilevel"/>
    <w:tmpl w:val="326E3568"/>
    <w:lvl w:ilvl="0" w:tplc="1F80B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40B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88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5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7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2A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69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0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CF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1C2D4E"/>
    <w:multiLevelType w:val="multilevel"/>
    <w:tmpl w:val="21F63C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7A3B6E"/>
    <w:multiLevelType w:val="hybridMultilevel"/>
    <w:tmpl w:val="666E25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41F91"/>
    <w:multiLevelType w:val="multilevel"/>
    <w:tmpl w:val="6F3605D6"/>
    <w:lvl w:ilvl="0">
      <w:start w:val="1"/>
      <w:numFmt w:val="decimal"/>
      <w:lvlText w:val="%1."/>
      <w:lvlJc w:val="left"/>
      <w:pPr>
        <w:ind w:left="384" w:hanging="384"/>
      </w:pPr>
      <w:rPr>
        <w:rFonts w:ascii="Franklin Gothic Book" w:hAnsi="Franklin Gothic Book" w:hint="default"/>
        <w:b/>
        <w:bCs/>
        <w:color w:val="FF0000"/>
        <w:sz w:val="22"/>
      </w:rPr>
    </w:lvl>
    <w:lvl w:ilvl="1">
      <w:start w:val="2"/>
      <w:numFmt w:val="decimal"/>
      <w:lvlText w:val="%1.%2."/>
      <w:lvlJc w:val="left"/>
      <w:pPr>
        <w:ind w:left="384" w:hanging="384"/>
      </w:pPr>
      <w:rPr>
        <w:rFonts w:ascii="Franklin Gothic Book" w:hAnsi="Franklin Gothic Book" w:hint="default"/>
        <w:color w:val="FF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Franklin Gothic Book" w:hAnsi="Franklin Gothic Book" w:hint="default"/>
        <w:color w:val="FF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Franklin Gothic Book" w:hAnsi="Franklin Gothic Book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Franklin Gothic Book" w:hAnsi="Franklin Gothic Book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Franklin Gothic Book" w:hAnsi="Franklin Gothic Book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Franklin Gothic Book" w:hAnsi="Franklin Gothic Book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Franklin Gothic Book" w:hAnsi="Franklin Gothic Book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Franklin Gothic Book" w:hAnsi="Franklin Gothic Book" w:hint="default"/>
        <w:color w:val="FF0000"/>
        <w:sz w:val="22"/>
      </w:rPr>
    </w:lvl>
  </w:abstractNum>
  <w:abstractNum w:abstractNumId="25" w15:restartNumberingAfterBreak="0">
    <w:nsid w:val="62C32CA5"/>
    <w:multiLevelType w:val="multilevel"/>
    <w:tmpl w:val="07D48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800478"/>
    <w:multiLevelType w:val="hybridMultilevel"/>
    <w:tmpl w:val="4098826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B20FE0"/>
    <w:multiLevelType w:val="hybridMultilevel"/>
    <w:tmpl w:val="913E6A3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8" w15:restartNumberingAfterBreak="0">
    <w:nsid w:val="6907759B"/>
    <w:multiLevelType w:val="multilevel"/>
    <w:tmpl w:val="1730FE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B67A3A1"/>
    <w:multiLevelType w:val="hybridMultilevel"/>
    <w:tmpl w:val="FFFFFFFF"/>
    <w:lvl w:ilvl="0" w:tplc="49745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4D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A4B5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05A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3AC7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2AC9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F01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7E3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6E1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528CD"/>
    <w:multiLevelType w:val="hybridMultilevel"/>
    <w:tmpl w:val="EDE619D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044CEE"/>
    <w:multiLevelType w:val="hybridMultilevel"/>
    <w:tmpl w:val="21C62D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F4E29"/>
    <w:multiLevelType w:val="hybridMultilevel"/>
    <w:tmpl w:val="5D3E693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34C5B"/>
    <w:multiLevelType w:val="hybridMultilevel"/>
    <w:tmpl w:val="FFFFFFFF"/>
    <w:lvl w:ilvl="0" w:tplc="42B6A8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D7EF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907E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EF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AC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E8C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D6F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78C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8801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A2F62"/>
    <w:multiLevelType w:val="hybridMultilevel"/>
    <w:tmpl w:val="FB2A367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CB57B4"/>
    <w:multiLevelType w:val="hybridMultilevel"/>
    <w:tmpl w:val="D9644E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04292">
    <w:abstractNumId w:val="11"/>
  </w:num>
  <w:num w:numId="2" w16cid:durableId="1494056785">
    <w:abstractNumId w:val="21"/>
  </w:num>
  <w:num w:numId="3" w16cid:durableId="430706176">
    <w:abstractNumId w:val="8"/>
  </w:num>
  <w:num w:numId="4" w16cid:durableId="1394888308">
    <w:abstractNumId w:val="20"/>
  </w:num>
  <w:num w:numId="5" w16cid:durableId="1850948749">
    <w:abstractNumId w:val="5"/>
  </w:num>
  <w:num w:numId="6" w16cid:durableId="495464455">
    <w:abstractNumId w:val="13"/>
  </w:num>
  <w:num w:numId="7" w16cid:durableId="930624621">
    <w:abstractNumId w:val="16"/>
  </w:num>
  <w:num w:numId="8" w16cid:durableId="685903242">
    <w:abstractNumId w:val="12"/>
  </w:num>
  <w:num w:numId="9" w16cid:durableId="5072156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1540619">
    <w:abstractNumId w:val="27"/>
  </w:num>
  <w:num w:numId="11" w16cid:durableId="11570407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012908">
    <w:abstractNumId w:val="3"/>
  </w:num>
  <w:num w:numId="13" w16cid:durableId="809444705">
    <w:abstractNumId w:val="4"/>
  </w:num>
  <w:num w:numId="14" w16cid:durableId="8030441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8351596">
    <w:abstractNumId w:val="34"/>
  </w:num>
  <w:num w:numId="16" w16cid:durableId="1545874090">
    <w:abstractNumId w:val="10"/>
  </w:num>
  <w:num w:numId="17" w16cid:durableId="1774739536">
    <w:abstractNumId w:val="14"/>
  </w:num>
  <w:num w:numId="18" w16cid:durableId="1000740603">
    <w:abstractNumId w:val="29"/>
  </w:num>
  <w:num w:numId="19" w16cid:durableId="59057139">
    <w:abstractNumId w:val="6"/>
  </w:num>
  <w:num w:numId="20" w16cid:durableId="1200892815">
    <w:abstractNumId w:val="33"/>
  </w:num>
  <w:num w:numId="21" w16cid:durableId="81805672">
    <w:abstractNumId w:val="35"/>
  </w:num>
  <w:num w:numId="22" w16cid:durableId="652686889">
    <w:abstractNumId w:val="31"/>
  </w:num>
  <w:num w:numId="23" w16cid:durableId="2066447581">
    <w:abstractNumId w:val="1"/>
  </w:num>
  <w:num w:numId="24" w16cid:durableId="2126119677">
    <w:abstractNumId w:val="17"/>
  </w:num>
  <w:num w:numId="25" w16cid:durableId="1360474217">
    <w:abstractNumId w:val="23"/>
  </w:num>
  <w:num w:numId="26" w16cid:durableId="954101485">
    <w:abstractNumId w:val="19"/>
  </w:num>
  <w:num w:numId="27" w16cid:durableId="1999191688">
    <w:abstractNumId w:val="19"/>
  </w:num>
  <w:num w:numId="28" w16cid:durableId="378238455">
    <w:abstractNumId w:val="19"/>
  </w:num>
  <w:num w:numId="29" w16cid:durableId="625241429">
    <w:abstractNumId w:val="19"/>
  </w:num>
  <w:num w:numId="30" w16cid:durableId="1444227164">
    <w:abstractNumId w:val="19"/>
  </w:num>
  <w:num w:numId="31" w16cid:durableId="1502427935">
    <w:abstractNumId w:val="19"/>
  </w:num>
  <w:num w:numId="32" w16cid:durableId="346711836">
    <w:abstractNumId w:val="30"/>
  </w:num>
  <w:num w:numId="33" w16cid:durableId="2130083250">
    <w:abstractNumId w:val="32"/>
  </w:num>
  <w:num w:numId="34" w16cid:durableId="936987326">
    <w:abstractNumId w:val="7"/>
  </w:num>
  <w:num w:numId="35" w16cid:durableId="683480882">
    <w:abstractNumId w:val="24"/>
  </w:num>
  <w:num w:numId="36" w16cid:durableId="1398472971">
    <w:abstractNumId w:val="22"/>
  </w:num>
  <w:num w:numId="37" w16cid:durableId="1775053044">
    <w:abstractNumId w:val="0"/>
  </w:num>
  <w:num w:numId="38" w16cid:durableId="1298217752">
    <w:abstractNumId w:val="28"/>
  </w:num>
  <w:num w:numId="39" w16cid:durableId="208421988">
    <w:abstractNumId w:val="15"/>
  </w:num>
  <w:num w:numId="40" w16cid:durableId="465315576">
    <w:abstractNumId w:val="9"/>
  </w:num>
  <w:num w:numId="41" w16cid:durableId="1984196940">
    <w:abstractNumId w:val="2"/>
  </w:num>
  <w:num w:numId="42" w16cid:durableId="159466579">
    <w:abstractNumId w:val="25"/>
  </w:num>
  <w:num w:numId="43" w16cid:durableId="856505351">
    <w:abstractNumId w:val="2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91"/>
    <w:rsid w:val="00006B3E"/>
    <w:rsid w:val="00006E27"/>
    <w:rsid w:val="00012A17"/>
    <w:rsid w:val="00015CAD"/>
    <w:rsid w:val="000162D3"/>
    <w:rsid w:val="00017CE7"/>
    <w:rsid w:val="00020862"/>
    <w:rsid w:val="000236C9"/>
    <w:rsid w:val="0003360F"/>
    <w:rsid w:val="00033EF0"/>
    <w:rsid w:val="000375E7"/>
    <w:rsid w:val="0005024F"/>
    <w:rsid w:val="0005046C"/>
    <w:rsid w:val="00055091"/>
    <w:rsid w:val="00057BCC"/>
    <w:rsid w:val="00060F9F"/>
    <w:rsid w:val="00061578"/>
    <w:rsid w:val="00064CCF"/>
    <w:rsid w:val="0006738A"/>
    <w:rsid w:val="00067F51"/>
    <w:rsid w:val="000720FB"/>
    <w:rsid w:val="00072AF8"/>
    <w:rsid w:val="0008552F"/>
    <w:rsid w:val="00086635"/>
    <w:rsid w:val="0009051B"/>
    <w:rsid w:val="00097B2A"/>
    <w:rsid w:val="000A0510"/>
    <w:rsid w:val="000A062E"/>
    <w:rsid w:val="000A081A"/>
    <w:rsid w:val="000A677B"/>
    <w:rsid w:val="000B0371"/>
    <w:rsid w:val="000B7D1D"/>
    <w:rsid w:val="000C1009"/>
    <w:rsid w:val="000C2DFA"/>
    <w:rsid w:val="000C3BE4"/>
    <w:rsid w:val="000E208D"/>
    <w:rsid w:val="000F6FCE"/>
    <w:rsid w:val="000F70C0"/>
    <w:rsid w:val="00100F19"/>
    <w:rsid w:val="001049E2"/>
    <w:rsid w:val="00107043"/>
    <w:rsid w:val="0011666A"/>
    <w:rsid w:val="00122197"/>
    <w:rsid w:val="001266BE"/>
    <w:rsid w:val="00133A93"/>
    <w:rsid w:val="00134083"/>
    <w:rsid w:val="001340E5"/>
    <w:rsid w:val="001358B0"/>
    <w:rsid w:val="0015090B"/>
    <w:rsid w:val="00152445"/>
    <w:rsid w:val="0015776C"/>
    <w:rsid w:val="00162547"/>
    <w:rsid w:val="00162AEF"/>
    <w:rsid w:val="00163126"/>
    <w:rsid w:val="00172122"/>
    <w:rsid w:val="00174BE5"/>
    <w:rsid w:val="0018066B"/>
    <w:rsid w:val="00182AB1"/>
    <w:rsid w:val="00194AAD"/>
    <w:rsid w:val="001A550F"/>
    <w:rsid w:val="001B0454"/>
    <w:rsid w:val="001B4F40"/>
    <w:rsid w:val="001C1811"/>
    <w:rsid w:val="001C3A4D"/>
    <w:rsid w:val="001C6BDD"/>
    <w:rsid w:val="001C716B"/>
    <w:rsid w:val="001D0628"/>
    <w:rsid w:val="001D0818"/>
    <w:rsid w:val="001D1060"/>
    <w:rsid w:val="001D33C4"/>
    <w:rsid w:val="001D6F2E"/>
    <w:rsid w:val="001E1240"/>
    <w:rsid w:val="001E667A"/>
    <w:rsid w:val="001F2F42"/>
    <w:rsid w:val="001F7F15"/>
    <w:rsid w:val="002007DC"/>
    <w:rsid w:val="00201D69"/>
    <w:rsid w:val="00202739"/>
    <w:rsid w:val="00204627"/>
    <w:rsid w:val="00205A2E"/>
    <w:rsid w:val="0021102C"/>
    <w:rsid w:val="00212AA2"/>
    <w:rsid w:val="002130F8"/>
    <w:rsid w:val="0021444F"/>
    <w:rsid w:val="0021584E"/>
    <w:rsid w:val="00217D09"/>
    <w:rsid w:val="00220CE9"/>
    <w:rsid w:val="00222DC3"/>
    <w:rsid w:val="00223E15"/>
    <w:rsid w:val="00242A3B"/>
    <w:rsid w:val="002468DB"/>
    <w:rsid w:val="002507C2"/>
    <w:rsid w:val="00253A3A"/>
    <w:rsid w:val="00255683"/>
    <w:rsid w:val="002615C4"/>
    <w:rsid w:val="00270E6C"/>
    <w:rsid w:val="00273575"/>
    <w:rsid w:val="00276E77"/>
    <w:rsid w:val="00277AD1"/>
    <w:rsid w:val="00280807"/>
    <w:rsid w:val="00281CEB"/>
    <w:rsid w:val="0028302D"/>
    <w:rsid w:val="00283A2C"/>
    <w:rsid w:val="00284CAC"/>
    <w:rsid w:val="00285D44"/>
    <w:rsid w:val="00293748"/>
    <w:rsid w:val="002B33E4"/>
    <w:rsid w:val="002B7DFA"/>
    <w:rsid w:val="002C1138"/>
    <w:rsid w:val="002C16BE"/>
    <w:rsid w:val="002C3250"/>
    <w:rsid w:val="002D3D08"/>
    <w:rsid w:val="002D57A3"/>
    <w:rsid w:val="002D7574"/>
    <w:rsid w:val="002E29E9"/>
    <w:rsid w:val="002E6AE6"/>
    <w:rsid w:val="002F104D"/>
    <w:rsid w:val="002F2A37"/>
    <w:rsid w:val="002F6AE1"/>
    <w:rsid w:val="00302DD3"/>
    <w:rsid w:val="00302E9D"/>
    <w:rsid w:val="003030DF"/>
    <w:rsid w:val="003070A0"/>
    <w:rsid w:val="003130A3"/>
    <w:rsid w:val="00313E2D"/>
    <w:rsid w:val="00314BFC"/>
    <w:rsid w:val="00316A0A"/>
    <w:rsid w:val="0031765D"/>
    <w:rsid w:val="003219BB"/>
    <w:rsid w:val="0032583E"/>
    <w:rsid w:val="00326E5A"/>
    <w:rsid w:val="0032712F"/>
    <w:rsid w:val="003302C0"/>
    <w:rsid w:val="0033754B"/>
    <w:rsid w:val="00340AED"/>
    <w:rsid w:val="00344CE0"/>
    <w:rsid w:val="00352C73"/>
    <w:rsid w:val="00353D25"/>
    <w:rsid w:val="00357477"/>
    <w:rsid w:val="0035754A"/>
    <w:rsid w:val="003670A8"/>
    <w:rsid w:val="00370FEE"/>
    <w:rsid w:val="003716A0"/>
    <w:rsid w:val="0037224D"/>
    <w:rsid w:val="00374186"/>
    <w:rsid w:val="00375132"/>
    <w:rsid w:val="00380F86"/>
    <w:rsid w:val="00383ABE"/>
    <w:rsid w:val="00393267"/>
    <w:rsid w:val="00395F36"/>
    <w:rsid w:val="003A3523"/>
    <w:rsid w:val="003A70E2"/>
    <w:rsid w:val="003B0263"/>
    <w:rsid w:val="003B1690"/>
    <w:rsid w:val="003B7CB5"/>
    <w:rsid w:val="003C3C31"/>
    <w:rsid w:val="003C5967"/>
    <w:rsid w:val="003D0670"/>
    <w:rsid w:val="003D1645"/>
    <w:rsid w:val="003D40DE"/>
    <w:rsid w:val="003D45D6"/>
    <w:rsid w:val="003E005F"/>
    <w:rsid w:val="003E3B38"/>
    <w:rsid w:val="003E53F9"/>
    <w:rsid w:val="003F00C1"/>
    <w:rsid w:val="003F092C"/>
    <w:rsid w:val="003F23B7"/>
    <w:rsid w:val="003F4A99"/>
    <w:rsid w:val="003F5660"/>
    <w:rsid w:val="003F5D6F"/>
    <w:rsid w:val="003F60D4"/>
    <w:rsid w:val="00401126"/>
    <w:rsid w:val="004219C8"/>
    <w:rsid w:val="00426441"/>
    <w:rsid w:val="004270BE"/>
    <w:rsid w:val="00432C77"/>
    <w:rsid w:val="0043347E"/>
    <w:rsid w:val="00435EA7"/>
    <w:rsid w:val="004401E3"/>
    <w:rsid w:val="004420A7"/>
    <w:rsid w:val="00442676"/>
    <w:rsid w:val="0044693A"/>
    <w:rsid w:val="0045100A"/>
    <w:rsid w:val="00457790"/>
    <w:rsid w:val="00457E4F"/>
    <w:rsid w:val="004620F1"/>
    <w:rsid w:val="004626C3"/>
    <w:rsid w:val="0046429F"/>
    <w:rsid w:val="0046459B"/>
    <w:rsid w:val="004646EB"/>
    <w:rsid w:val="00464B1E"/>
    <w:rsid w:val="004654E7"/>
    <w:rsid w:val="004714D4"/>
    <w:rsid w:val="00483A54"/>
    <w:rsid w:val="004841CB"/>
    <w:rsid w:val="00487F4B"/>
    <w:rsid w:val="004948FD"/>
    <w:rsid w:val="004966A9"/>
    <w:rsid w:val="00497E51"/>
    <w:rsid w:val="004A19B4"/>
    <w:rsid w:val="004A2C56"/>
    <w:rsid w:val="004B1A66"/>
    <w:rsid w:val="004B2388"/>
    <w:rsid w:val="004B408B"/>
    <w:rsid w:val="004B41E5"/>
    <w:rsid w:val="004B4B0B"/>
    <w:rsid w:val="004C3D11"/>
    <w:rsid w:val="004D178A"/>
    <w:rsid w:val="004D5BF0"/>
    <w:rsid w:val="004D6BF3"/>
    <w:rsid w:val="004E5CCC"/>
    <w:rsid w:val="004E7594"/>
    <w:rsid w:val="004E7E09"/>
    <w:rsid w:val="00502625"/>
    <w:rsid w:val="005077D3"/>
    <w:rsid w:val="00516F37"/>
    <w:rsid w:val="00521052"/>
    <w:rsid w:val="0052558B"/>
    <w:rsid w:val="00527069"/>
    <w:rsid w:val="005274F3"/>
    <w:rsid w:val="00530136"/>
    <w:rsid w:val="00532E25"/>
    <w:rsid w:val="00536F74"/>
    <w:rsid w:val="0054100F"/>
    <w:rsid w:val="005419EB"/>
    <w:rsid w:val="00542CC8"/>
    <w:rsid w:val="00544CA4"/>
    <w:rsid w:val="00552213"/>
    <w:rsid w:val="00552DC9"/>
    <w:rsid w:val="00554444"/>
    <w:rsid w:val="00554535"/>
    <w:rsid w:val="00556A7F"/>
    <w:rsid w:val="00557DE6"/>
    <w:rsid w:val="005662CA"/>
    <w:rsid w:val="00575172"/>
    <w:rsid w:val="00577DEB"/>
    <w:rsid w:val="00584682"/>
    <w:rsid w:val="0058728B"/>
    <w:rsid w:val="005902E6"/>
    <w:rsid w:val="00593E06"/>
    <w:rsid w:val="005A0A9C"/>
    <w:rsid w:val="005A1595"/>
    <w:rsid w:val="005A6B9B"/>
    <w:rsid w:val="005A73B6"/>
    <w:rsid w:val="005A7E9C"/>
    <w:rsid w:val="005B10D9"/>
    <w:rsid w:val="005B1DAF"/>
    <w:rsid w:val="005C32E9"/>
    <w:rsid w:val="005C53B9"/>
    <w:rsid w:val="005D118B"/>
    <w:rsid w:val="005D4841"/>
    <w:rsid w:val="005D573E"/>
    <w:rsid w:val="005D7C3D"/>
    <w:rsid w:val="005E2717"/>
    <w:rsid w:val="005E2947"/>
    <w:rsid w:val="005E722C"/>
    <w:rsid w:val="005F06DD"/>
    <w:rsid w:val="005F482F"/>
    <w:rsid w:val="005F527A"/>
    <w:rsid w:val="005F69A7"/>
    <w:rsid w:val="00604F28"/>
    <w:rsid w:val="00607566"/>
    <w:rsid w:val="00615FE0"/>
    <w:rsid w:val="006201D6"/>
    <w:rsid w:val="0062151C"/>
    <w:rsid w:val="00622581"/>
    <w:rsid w:val="006243EF"/>
    <w:rsid w:val="006326D6"/>
    <w:rsid w:val="0063308F"/>
    <w:rsid w:val="00633A8F"/>
    <w:rsid w:val="006357E9"/>
    <w:rsid w:val="00641381"/>
    <w:rsid w:val="00644D9F"/>
    <w:rsid w:val="006530C5"/>
    <w:rsid w:val="00654B8E"/>
    <w:rsid w:val="00655C10"/>
    <w:rsid w:val="00657E68"/>
    <w:rsid w:val="00663A97"/>
    <w:rsid w:val="00664354"/>
    <w:rsid w:val="0066791E"/>
    <w:rsid w:val="00670C1E"/>
    <w:rsid w:val="006767D1"/>
    <w:rsid w:val="00677899"/>
    <w:rsid w:val="00696F95"/>
    <w:rsid w:val="006A0676"/>
    <w:rsid w:val="006A14DF"/>
    <w:rsid w:val="006A19F5"/>
    <w:rsid w:val="006A6D54"/>
    <w:rsid w:val="006A7569"/>
    <w:rsid w:val="006B1CF8"/>
    <w:rsid w:val="006B2128"/>
    <w:rsid w:val="006C2F58"/>
    <w:rsid w:val="006C4D72"/>
    <w:rsid w:val="006C6A53"/>
    <w:rsid w:val="006D071A"/>
    <w:rsid w:val="006D314B"/>
    <w:rsid w:val="006D5FE2"/>
    <w:rsid w:val="006D7F17"/>
    <w:rsid w:val="006E1DC4"/>
    <w:rsid w:val="006E276D"/>
    <w:rsid w:val="006E3335"/>
    <w:rsid w:val="006E5429"/>
    <w:rsid w:val="006F67AD"/>
    <w:rsid w:val="007013E3"/>
    <w:rsid w:val="00701932"/>
    <w:rsid w:val="00701CB2"/>
    <w:rsid w:val="00702868"/>
    <w:rsid w:val="0070687B"/>
    <w:rsid w:val="00707A4A"/>
    <w:rsid w:val="00711172"/>
    <w:rsid w:val="00713EDC"/>
    <w:rsid w:val="00716484"/>
    <w:rsid w:val="00717B07"/>
    <w:rsid w:val="00724AE7"/>
    <w:rsid w:val="00727075"/>
    <w:rsid w:val="007274AD"/>
    <w:rsid w:val="007368A6"/>
    <w:rsid w:val="0074257C"/>
    <w:rsid w:val="007425A4"/>
    <w:rsid w:val="00747F4D"/>
    <w:rsid w:val="0075206A"/>
    <w:rsid w:val="007534B4"/>
    <w:rsid w:val="0075425E"/>
    <w:rsid w:val="007543FD"/>
    <w:rsid w:val="007556F6"/>
    <w:rsid w:val="00756897"/>
    <w:rsid w:val="00770E14"/>
    <w:rsid w:val="00773324"/>
    <w:rsid w:val="007771B4"/>
    <w:rsid w:val="007771BD"/>
    <w:rsid w:val="00780E6D"/>
    <w:rsid w:val="0078275D"/>
    <w:rsid w:val="007835DC"/>
    <w:rsid w:val="00791ED4"/>
    <w:rsid w:val="00794042"/>
    <w:rsid w:val="00796F00"/>
    <w:rsid w:val="007A27E2"/>
    <w:rsid w:val="007A612A"/>
    <w:rsid w:val="007A72DF"/>
    <w:rsid w:val="007B17FB"/>
    <w:rsid w:val="007B4F68"/>
    <w:rsid w:val="007B660A"/>
    <w:rsid w:val="007B6C61"/>
    <w:rsid w:val="007C203B"/>
    <w:rsid w:val="007C2590"/>
    <w:rsid w:val="007C7168"/>
    <w:rsid w:val="007C7A75"/>
    <w:rsid w:val="007D1910"/>
    <w:rsid w:val="007E4471"/>
    <w:rsid w:val="007E6750"/>
    <w:rsid w:val="007F717A"/>
    <w:rsid w:val="008002D9"/>
    <w:rsid w:val="00800EAE"/>
    <w:rsid w:val="00801800"/>
    <w:rsid w:val="00803B7B"/>
    <w:rsid w:val="0080488C"/>
    <w:rsid w:val="00806B63"/>
    <w:rsid w:val="00810217"/>
    <w:rsid w:val="008130B1"/>
    <w:rsid w:val="00816A5A"/>
    <w:rsid w:val="008202BC"/>
    <w:rsid w:val="00831DC5"/>
    <w:rsid w:val="00834156"/>
    <w:rsid w:val="0083631E"/>
    <w:rsid w:val="008377B4"/>
    <w:rsid w:val="008432FD"/>
    <w:rsid w:val="00845A24"/>
    <w:rsid w:val="00846853"/>
    <w:rsid w:val="00847E8C"/>
    <w:rsid w:val="00851A10"/>
    <w:rsid w:val="00854157"/>
    <w:rsid w:val="008554A3"/>
    <w:rsid w:val="00856868"/>
    <w:rsid w:val="00866B20"/>
    <w:rsid w:val="00875F13"/>
    <w:rsid w:val="008766F5"/>
    <w:rsid w:val="00877814"/>
    <w:rsid w:val="008806D6"/>
    <w:rsid w:val="008838CF"/>
    <w:rsid w:val="0089282B"/>
    <w:rsid w:val="00896C83"/>
    <w:rsid w:val="008A6FC1"/>
    <w:rsid w:val="008A7E94"/>
    <w:rsid w:val="008B48F3"/>
    <w:rsid w:val="008B758D"/>
    <w:rsid w:val="008C17A0"/>
    <w:rsid w:val="008C3711"/>
    <w:rsid w:val="008C461F"/>
    <w:rsid w:val="008D0139"/>
    <w:rsid w:val="008D0EB6"/>
    <w:rsid w:val="008D4988"/>
    <w:rsid w:val="008D58D9"/>
    <w:rsid w:val="008D7A8D"/>
    <w:rsid w:val="008E797A"/>
    <w:rsid w:val="008F144E"/>
    <w:rsid w:val="008F1787"/>
    <w:rsid w:val="008F608C"/>
    <w:rsid w:val="009037C8"/>
    <w:rsid w:val="00911417"/>
    <w:rsid w:val="00911F56"/>
    <w:rsid w:val="0091216C"/>
    <w:rsid w:val="00912D63"/>
    <w:rsid w:val="00914415"/>
    <w:rsid w:val="00915EB3"/>
    <w:rsid w:val="009170D8"/>
    <w:rsid w:val="00920DD7"/>
    <w:rsid w:val="00923271"/>
    <w:rsid w:val="00923A10"/>
    <w:rsid w:val="00925824"/>
    <w:rsid w:val="00926C5D"/>
    <w:rsid w:val="00930D8C"/>
    <w:rsid w:val="00936A97"/>
    <w:rsid w:val="0094174A"/>
    <w:rsid w:val="0094244E"/>
    <w:rsid w:val="00942626"/>
    <w:rsid w:val="00947F0A"/>
    <w:rsid w:val="00950BA2"/>
    <w:rsid w:val="00951477"/>
    <w:rsid w:val="00954B9A"/>
    <w:rsid w:val="00954C98"/>
    <w:rsid w:val="00957CAE"/>
    <w:rsid w:val="00963844"/>
    <w:rsid w:val="0097208A"/>
    <w:rsid w:val="0097742B"/>
    <w:rsid w:val="00986AD5"/>
    <w:rsid w:val="009903B9"/>
    <w:rsid w:val="00990A93"/>
    <w:rsid w:val="00994E84"/>
    <w:rsid w:val="0099690C"/>
    <w:rsid w:val="0099795A"/>
    <w:rsid w:val="009A1A8F"/>
    <w:rsid w:val="009A5F33"/>
    <w:rsid w:val="009A6901"/>
    <w:rsid w:val="009A742F"/>
    <w:rsid w:val="009B4098"/>
    <w:rsid w:val="009B7BE8"/>
    <w:rsid w:val="009B7C5E"/>
    <w:rsid w:val="009C01D3"/>
    <w:rsid w:val="009C0322"/>
    <w:rsid w:val="009C3A19"/>
    <w:rsid w:val="009D18D0"/>
    <w:rsid w:val="009D36F9"/>
    <w:rsid w:val="009D7042"/>
    <w:rsid w:val="009D7137"/>
    <w:rsid w:val="009E55AD"/>
    <w:rsid w:val="009E7502"/>
    <w:rsid w:val="009F4419"/>
    <w:rsid w:val="00A03E3E"/>
    <w:rsid w:val="00A11480"/>
    <w:rsid w:val="00A11DCE"/>
    <w:rsid w:val="00A129BB"/>
    <w:rsid w:val="00A13FDE"/>
    <w:rsid w:val="00A15437"/>
    <w:rsid w:val="00A164DC"/>
    <w:rsid w:val="00A248BE"/>
    <w:rsid w:val="00A278C7"/>
    <w:rsid w:val="00A30EA1"/>
    <w:rsid w:val="00A34087"/>
    <w:rsid w:val="00A34327"/>
    <w:rsid w:val="00A3605E"/>
    <w:rsid w:val="00A42D71"/>
    <w:rsid w:val="00A441C8"/>
    <w:rsid w:val="00A46004"/>
    <w:rsid w:val="00A62650"/>
    <w:rsid w:val="00A63F0E"/>
    <w:rsid w:val="00A65A37"/>
    <w:rsid w:val="00A65D1A"/>
    <w:rsid w:val="00A671D1"/>
    <w:rsid w:val="00A82A95"/>
    <w:rsid w:val="00A84F8D"/>
    <w:rsid w:val="00A861BE"/>
    <w:rsid w:val="00A94E59"/>
    <w:rsid w:val="00A95F82"/>
    <w:rsid w:val="00A96BF3"/>
    <w:rsid w:val="00AA33D5"/>
    <w:rsid w:val="00AA3485"/>
    <w:rsid w:val="00AA367B"/>
    <w:rsid w:val="00AA481E"/>
    <w:rsid w:val="00AA533C"/>
    <w:rsid w:val="00AB029E"/>
    <w:rsid w:val="00AB214D"/>
    <w:rsid w:val="00AB2ECA"/>
    <w:rsid w:val="00AB625E"/>
    <w:rsid w:val="00AD55AC"/>
    <w:rsid w:val="00AD7500"/>
    <w:rsid w:val="00AE3410"/>
    <w:rsid w:val="00AF148A"/>
    <w:rsid w:val="00AF1960"/>
    <w:rsid w:val="00AF25A5"/>
    <w:rsid w:val="00AF2F0C"/>
    <w:rsid w:val="00AF2F0F"/>
    <w:rsid w:val="00AF5D2E"/>
    <w:rsid w:val="00AF6FA4"/>
    <w:rsid w:val="00AF7258"/>
    <w:rsid w:val="00B00934"/>
    <w:rsid w:val="00B1257E"/>
    <w:rsid w:val="00B1378B"/>
    <w:rsid w:val="00B15447"/>
    <w:rsid w:val="00B17150"/>
    <w:rsid w:val="00B21A05"/>
    <w:rsid w:val="00B23639"/>
    <w:rsid w:val="00B316A7"/>
    <w:rsid w:val="00B3397C"/>
    <w:rsid w:val="00B4143A"/>
    <w:rsid w:val="00B41E4D"/>
    <w:rsid w:val="00B4253D"/>
    <w:rsid w:val="00B44613"/>
    <w:rsid w:val="00B449AF"/>
    <w:rsid w:val="00B45C33"/>
    <w:rsid w:val="00B463D0"/>
    <w:rsid w:val="00B5535D"/>
    <w:rsid w:val="00B57FAC"/>
    <w:rsid w:val="00B672A6"/>
    <w:rsid w:val="00B76863"/>
    <w:rsid w:val="00B80BA5"/>
    <w:rsid w:val="00B8560C"/>
    <w:rsid w:val="00B92285"/>
    <w:rsid w:val="00B939AB"/>
    <w:rsid w:val="00B964ED"/>
    <w:rsid w:val="00B96785"/>
    <w:rsid w:val="00BB7374"/>
    <w:rsid w:val="00BC2728"/>
    <w:rsid w:val="00BC61B3"/>
    <w:rsid w:val="00BC7ACF"/>
    <w:rsid w:val="00BD1614"/>
    <w:rsid w:val="00BD65AC"/>
    <w:rsid w:val="00BE3345"/>
    <w:rsid w:val="00BE3435"/>
    <w:rsid w:val="00BE5059"/>
    <w:rsid w:val="00BF32BA"/>
    <w:rsid w:val="00BF55D4"/>
    <w:rsid w:val="00BF5B91"/>
    <w:rsid w:val="00C002CC"/>
    <w:rsid w:val="00C03949"/>
    <w:rsid w:val="00C10975"/>
    <w:rsid w:val="00C1271C"/>
    <w:rsid w:val="00C161FC"/>
    <w:rsid w:val="00C202B9"/>
    <w:rsid w:val="00C208DA"/>
    <w:rsid w:val="00C24449"/>
    <w:rsid w:val="00C24959"/>
    <w:rsid w:val="00C25300"/>
    <w:rsid w:val="00C253E5"/>
    <w:rsid w:val="00C3130A"/>
    <w:rsid w:val="00C35F60"/>
    <w:rsid w:val="00C42D2C"/>
    <w:rsid w:val="00C43861"/>
    <w:rsid w:val="00C4692A"/>
    <w:rsid w:val="00C46C91"/>
    <w:rsid w:val="00C46D77"/>
    <w:rsid w:val="00C51389"/>
    <w:rsid w:val="00C52F0D"/>
    <w:rsid w:val="00C62D81"/>
    <w:rsid w:val="00C63D77"/>
    <w:rsid w:val="00C65627"/>
    <w:rsid w:val="00C65769"/>
    <w:rsid w:val="00C66692"/>
    <w:rsid w:val="00C67B37"/>
    <w:rsid w:val="00C70CDF"/>
    <w:rsid w:val="00C71D68"/>
    <w:rsid w:val="00C72B3F"/>
    <w:rsid w:val="00C74B09"/>
    <w:rsid w:val="00C77449"/>
    <w:rsid w:val="00C77CD1"/>
    <w:rsid w:val="00C805B5"/>
    <w:rsid w:val="00C827EA"/>
    <w:rsid w:val="00C86372"/>
    <w:rsid w:val="00C8683A"/>
    <w:rsid w:val="00C86D8E"/>
    <w:rsid w:val="00C9081E"/>
    <w:rsid w:val="00C93510"/>
    <w:rsid w:val="00C93572"/>
    <w:rsid w:val="00C9758D"/>
    <w:rsid w:val="00CA1B63"/>
    <w:rsid w:val="00CA25D2"/>
    <w:rsid w:val="00CA414A"/>
    <w:rsid w:val="00CA499F"/>
    <w:rsid w:val="00CA4F40"/>
    <w:rsid w:val="00CA5711"/>
    <w:rsid w:val="00CB2898"/>
    <w:rsid w:val="00CB3368"/>
    <w:rsid w:val="00CB33C7"/>
    <w:rsid w:val="00CB58DF"/>
    <w:rsid w:val="00CC705D"/>
    <w:rsid w:val="00CD663B"/>
    <w:rsid w:val="00CE1132"/>
    <w:rsid w:val="00CF102D"/>
    <w:rsid w:val="00CF1F55"/>
    <w:rsid w:val="00CF2102"/>
    <w:rsid w:val="00CF2EC5"/>
    <w:rsid w:val="00CF6ECD"/>
    <w:rsid w:val="00D03E4E"/>
    <w:rsid w:val="00D04249"/>
    <w:rsid w:val="00D0479D"/>
    <w:rsid w:val="00D16AB3"/>
    <w:rsid w:val="00D20AB2"/>
    <w:rsid w:val="00D20C62"/>
    <w:rsid w:val="00D24150"/>
    <w:rsid w:val="00D25BAB"/>
    <w:rsid w:val="00D32355"/>
    <w:rsid w:val="00D365E2"/>
    <w:rsid w:val="00D36CA3"/>
    <w:rsid w:val="00D37816"/>
    <w:rsid w:val="00D40038"/>
    <w:rsid w:val="00D41765"/>
    <w:rsid w:val="00D4455E"/>
    <w:rsid w:val="00D45F36"/>
    <w:rsid w:val="00D54593"/>
    <w:rsid w:val="00D60A61"/>
    <w:rsid w:val="00D64FDB"/>
    <w:rsid w:val="00D65607"/>
    <w:rsid w:val="00D6652C"/>
    <w:rsid w:val="00D66E98"/>
    <w:rsid w:val="00D67475"/>
    <w:rsid w:val="00D743E3"/>
    <w:rsid w:val="00D8147B"/>
    <w:rsid w:val="00D82BAA"/>
    <w:rsid w:val="00D84FE9"/>
    <w:rsid w:val="00D85027"/>
    <w:rsid w:val="00D9214D"/>
    <w:rsid w:val="00D933CC"/>
    <w:rsid w:val="00D9651B"/>
    <w:rsid w:val="00DA0001"/>
    <w:rsid w:val="00DA02CB"/>
    <w:rsid w:val="00DA33FC"/>
    <w:rsid w:val="00DA45C8"/>
    <w:rsid w:val="00DA6778"/>
    <w:rsid w:val="00DA6FDF"/>
    <w:rsid w:val="00DA71AC"/>
    <w:rsid w:val="00DB0DCD"/>
    <w:rsid w:val="00DC1EF7"/>
    <w:rsid w:val="00DC4D88"/>
    <w:rsid w:val="00DC7D3B"/>
    <w:rsid w:val="00DD1DD6"/>
    <w:rsid w:val="00DD368C"/>
    <w:rsid w:val="00DD4174"/>
    <w:rsid w:val="00DD5181"/>
    <w:rsid w:val="00DD54FB"/>
    <w:rsid w:val="00DD75D0"/>
    <w:rsid w:val="00DE20BA"/>
    <w:rsid w:val="00DF01D2"/>
    <w:rsid w:val="00DF2506"/>
    <w:rsid w:val="00DF385D"/>
    <w:rsid w:val="00DF7E0C"/>
    <w:rsid w:val="00DF7FE4"/>
    <w:rsid w:val="00E035A2"/>
    <w:rsid w:val="00E06462"/>
    <w:rsid w:val="00E075A8"/>
    <w:rsid w:val="00E07D62"/>
    <w:rsid w:val="00E1313F"/>
    <w:rsid w:val="00E1454D"/>
    <w:rsid w:val="00E27FA2"/>
    <w:rsid w:val="00E31C08"/>
    <w:rsid w:val="00E33DFD"/>
    <w:rsid w:val="00E37039"/>
    <w:rsid w:val="00E37F7C"/>
    <w:rsid w:val="00E40AF8"/>
    <w:rsid w:val="00E4262B"/>
    <w:rsid w:val="00E44744"/>
    <w:rsid w:val="00E47812"/>
    <w:rsid w:val="00E51FF5"/>
    <w:rsid w:val="00E541D6"/>
    <w:rsid w:val="00E5637F"/>
    <w:rsid w:val="00E56527"/>
    <w:rsid w:val="00E573D9"/>
    <w:rsid w:val="00E60671"/>
    <w:rsid w:val="00E64586"/>
    <w:rsid w:val="00E65168"/>
    <w:rsid w:val="00E6792B"/>
    <w:rsid w:val="00E71B23"/>
    <w:rsid w:val="00E744D5"/>
    <w:rsid w:val="00E75258"/>
    <w:rsid w:val="00E7700E"/>
    <w:rsid w:val="00E82446"/>
    <w:rsid w:val="00E84024"/>
    <w:rsid w:val="00E855B9"/>
    <w:rsid w:val="00E91733"/>
    <w:rsid w:val="00E95DC3"/>
    <w:rsid w:val="00E970AC"/>
    <w:rsid w:val="00EA33D6"/>
    <w:rsid w:val="00EA477C"/>
    <w:rsid w:val="00EB3000"/>
    <w:rsid w:val="00EB479F"/>
    <w:rsid w:val="00EB5918"/>
    <w:rsid w:val="00EC0756"/>
    <w:rsid w:val="00EC46B3"/>
    <w:rsid w:val="00ED0CF6"/>
    <w:rsid w:val="00ED2002"/>
    <w:rsid w:val="00ED34E0"/>
    <w:rsid w:val="00ED4771"/>
    <w:rsid w:val="00ED6F7F"/>
    <w:rsid w:val="00ED72FC"/>
    <w:rsid w:val="00EE0773"/>
    <w:rsid w:val="00EE3D83"/>
    <w:rsid w:val="00EE787E"/>
    <w:rsid w:val="00EF07CD"/>
    <w:rsid w:val="00F013B7"/>
    <w:rsid w:val="00F01C0C"/>
    <w:rsid w:val="00F04996"/>
    <w:rsid w:val="00F07192"/>
    <w:rsid w:val="00F07430"/>
    <w:rsid w:val="00F1092D"/>
    <w:rsid w:val="00F11F9F"/>
    <w:rsid w:val="00F13104"/>
    <w:rsid w:val="00F15C68"/>
    <w:rsid w:val="00F17905"/>
    <w:rsid w:val="00F21C3E"/>
    <w:rsid w:val="00F235A1"/>
    <w:rsid w:val="00F33302"/>
    <w:rsid w:val="00F3356B"/>
    <w:rsid w:val="00F36706"/>
    <w:rsid w:val="00F46B21"/>
    <w:rsid w:val="00F47A02"/>
    <w:rsid w:val="00F55BEB"/>
    <w:rsid w:val="00F5798C"/>
    <w:rsid w:val="00F579EC"/>
    <w:rsid w:val="00F57DE9"/>
    <w:rsid w:val="00F6354C"/>
    <w:rsid w:val="00F635F0"/>
    <w:rsid w:val="00F674EA"/>
    <w:rsid w:val="00F7122E"/>
    <w:rsid w:val="00F86F8C"/>
    <w:rsid w:val="00F900A0"/>
    <w:rsid w:val="00FA1A7B"/>
    <w:rsid w:val="00FA408E"/>
    <w:rsid w:val="00FA5EBC"/>
    <w:rsid w:val="00FB0015"/>
    <w:rsid w:val="00FB10B4"/>
    <w:rsid w:val="00FB19EC"/>
    <w:rsid w:val="00FB1FCA"/>
    <w:rsid w:val="00FB324C"/>
    <w:rsid w:val="00FC4733"/>
    <w:rsid w:val="00FC49FC"/>
    <w:rsid w:val="00FC4B8F"/>
    <w:rsid w:val="00FD5132"/>
    <w:rsid w:val="00FE1204"/>
    <w:rsid w:val="00FE2DF1"/>
    <w:rsid w:val="00FE5867"/>
    <w:rsid w:val="00FF5669"/>
    <w:rsid w:val="00FF59E3"/>
    <w:rsid w:val="01376691"/>
    <w:rsid w:val="01841835"/>
    <w:rsid w:val="023AD0C4"/>
    <w:rsid w:val="02BC07CE"/>
    <w:rsid w:val="0339759A"/>
    <w:rsid w:val="03AB373A"/>
    <w:rsid w:val="043CDFCD"/>
    <w:rsid w:val="049E62B5"/>
    <w:rsid w:val="04EA7153"/>
    <w:rsid w:val="050432F9"/>
    <w:rsid w:val="05281DC2"/>
    <w:rsid w:val="053C5889"/>
    <w:rsid w:val="0548CE03"/>
    <w:rsid w:val="05AE1A29"/>
    <w:rsid w:val="05DED651"/>
    <w:rsid w:val="063FC2BC"/>
    <w:rsid w:val="0680BD9C"/>
    <w:rsid w:val="075A6FB2"/>
    <w:rsid w:val="07CCE7FC"/>
    <w:rsid w:val="07DD26B4"/>
    <w:rsid w:val="07ED656C"/>
    <w:rsid w:val="07F17A44"/>
    <w:rsid w:val="081A301D"/>
    <w:rsid w:val="08772079"/>
    <w:rsid w:val="08C7D533"/>
    <w:rsid w:val="0931D517"/>
    <w:rsid w:val="0976CC06"/>
    <w:rsid w:val="0A28BF38"/>
    <w:rsid w:val="0A38FDF0"/>
    <w:rsid w:val="0AE7FBCA"/>
    <w:rsid w:val="0AFFF537"/>
    <w:rsid w:val="0B60E1A2"/>
    <w:rsid w:val="0B7D6D9B"/>
    <w:rsid w:val="0BE2E1FA"/>
    <w:rsid w:val="0C3BE0DF"/>
    <w:rsid w:val="0CC1D2AE"/>
    <w:rsid w:val="0CF2996E"/>
    <w:rsid w:val="0CF4DDAA"/>
    <w:rsid w:val="0DA48CA0"/>
    <w:rsid w:val="0DB10CB2"/>
    <w:rsid w:val="0DF20792"/>
    <w:rsid w:val="0DF7F4CD"/>
    <w:rsid w:val="0F0D6B32"/>
    <w:rsid w:val="0FAB6106"/>
    <w:rsid w:val="100CE3EE"/>
    <w:rsid w:val="107376C0"/>
    <w:rsid w:val="10AECB39"/>
    <w:rsid w:val="10DAFF6D"/>
    <w:rsid w:val="118DBBED"/>
    <w:rsid w:val="1190A1D5"/>
    <w:rsid w:val="11F6F98A"/>
    <w:rsid w:val="12027D7D"/>
    <w:rsid w:val="12912620"/>
    <w:rsid w:val="129D7361"/>
    <w:rsid w:val="12D960C6"/>
    <w:rsid w:val="132697F1"/>
    <w:rsid w:val="134BA7ED"/>
    <w:rsid w:val="136792D1"/>
    <w:rsid w:val="1373E012"/>
    <w:rsid w:val="13DD5080"/>
    <w:rsid w:val="14B84FBD"/>
    <w:rsid w:val="1583387B"/>
    <w:rsid w:val="15F845A5"/>
    <w:rsid w:val="160FD970"/>
    <w:rsid w:val="163927BC"/>
    <w:rsid w:val="16C2E2C9"/>
    <w:rsid w:val="16CF62DB"/>
    <w:rsid w:val="16D71D90"/>
    <w:rsid w:val="175099E5"/>
    <w:rsid w:val="17CED0FF"/>
    <w:rsid w:val="182FBD6A"/>
    <w:rsid w:val="18C5C5B8"/>
    <w:rsid w:val="192B3A17"/>
    <w:rsid w:val="1A16DDAE"/>
    <w:rsid w:val="1A1E6592"/>
    <w:rsid w:val="1BC011E0"/>
    <w:rsid w:val="1BF04EF0"/>
    <w:rsid w:val="1C28F89E"/>
    <w:rsid w:val="1C966420"/>
    <w:rsid w:val="1E0F1CC3"/>
    <w:rsid w:val="1E64526A"/>
    <w:rsid w:val="1E95192A"/>
    <w:rsid w:val="1ED6140A"/>
    <w:rsid w:val="1F4BD1B9"/>
    <w:rsid w:val="1FD0FA3A"/>
    <w:rsid w:val="20C0FD8C"/>
    <w:rsid w:val="21BFA262"/>
    <w:rsid w:val="21C82665"/>
    <w:rsid w:val="220C5406"/>
    <w:rsid w:val="221C92BE"/>
    <w:rsid w:val="223DE414"/>
    <w:rsid w:val="22459EC9"/>
    <w:rsid w:val="228E545E"/>
    <w:rsid w:val="22C30C95"/>
    <w:rsid w:val="22CB9098"/>
    <w:rsid w:val="23D78EF1"/>
    <w:rsid w:val="240B3AE6"/>
    <w:rsid w:val="2499BB50"/>
    <w:rsid w:val="24C952AE"/>
    <w:rsid w:val="250EA519"/>
    <w:rsid w:val="257B91EC"/>
    <w:rsid w:val="258CE6CB"/>
    <w:rsid w:val="25B51EF0"/>
    <w:rsid w:val="25D59C60"/>
    <w:rsid w:val="260E1DD5"/>
    <w:rsid w:val="268B8BA1"/>
    <w:rsid w:val="269050FE"/>
    <w:rsid w:val="27118808"/>
    <w:rsid w:val="282FDEE6"/>
    <w:rsid w:val="2858D303"/>
    <w:rsid w:val="287A33C9"/>
    <w:rsid w:val="289AE40A"/>
    <w:rsid w:val="29003030"/>
    <w:rsid w:val="29D2D3A3"/>
    <w:rsid w:val="2A039A63"/>
    <w:rsid w:val="2A2417D3"/>
    <w:rsid w:val="2A58D00A"/>
    <w:rsid w:val="2AC20DA7"/>
    <w:rsid w:val="2B3F7B73"/>
    <w:rsid w:val="2BC839A2"/>
    <w:rsid w:val="2C1AAD81"/>
    <w:rsid w:val="2C83EB1E"/>
    <w:rsid w:val="2E3A11D1"/>
    <w:rsid w:val="2ECF83A2"/>
    <w:rsid w:val="2F37341A"/>
    <w:rsid w:val="2F8DF6E6"/>
    <w:rsid w:val="3013E8B5"/>
    <w:rsid w:val="3044AF75"/>
    <w:rsid w:val="311752E8"/>
    <w:rsid w:val="31441D99"/>
    <w:rsid w:val="31D9F0A4"/>
    <w:rsid w:val="32FD770D"/>
    <w:rsid w:val="3308E0F8"/>
    <w:rsid w:val="339A0E5F"/>
    <w:rsid w:val="3400E140"/>
    <w:rsid w:val="34096543"/>
    <w:rsid w:val="34E84213"/>
    <w:rsid w:val="352FE82F"/>
    <w:rsid w:val="354154DC"/>
    <w:rsid w:val="35490F91"/>
    <w:rsid w:val="35E33C27"/>
    <w:rsid w:val="35EF8968"/>
    <w:rsid w:val="3678ADF8"/>
    <w:rsid w:val="36992B68"/>
    <w:rsid w:val="36B21184"/>
    <w:rsid w:val="36C5F619"/>
    <w:rsid w:val="36F1834F"/>
    <w:rsid w:val="3744F65A"/>
    <w:rsid w:val="37A12827"/>
    <w:rsid w:val="37C9604C"/>
    <w:rsid w:val="37D4CA37"/>
    <w:rsid w:val="3A2178E2"/>
    <w:rsid w:val="3A71E92C"/>
    <w:rsid w:val="3B20E706"/>
    <w:rsid w:val="3BAFDE6A"/>
    <w:rsid w:val="3C17DBBF"/>
    <w:rsid w:val="3C2D2F72"/>
    <w:rsid w:val="3C5401D2"/>
    <w:rsid w:val="3C6D1166"/>
    <w:rsid w:val="3C9DCD8E"/>
    <w:rsid w:val="3CFCC349"/>
    <w:rsid w:val="3F9B96AD"/>
    <w:rsid w:val="40082E5F"/>
    <w:rsid w:val="41EAF5B0"/>
    <w:rsid w:val="42282A11"/>
    <w:rsid w:val="423C64D8"/>
    <w:rsid w:val="42CA34BD"/>
    <w:rsid w:val="42EE580A"/>
    <w:rsid w:val="44D9418C"/>
    <w:rsid w:val="458FFA1B"/>
    <w:rsid w:val="4597B4D0"/>
    <w:rsid w:val="4615229C"/>
    <w:rsid w:val="46BDD94A"/>
    <w:rsid w:val="46F054AA"/>
    <w:rsid w:val="47149B58"/>
    <w:rsid w:val="47AEC7EE"/>
    <w:rsid w:val="48432485"/>
    <w:rsid w:val="4860BB20"/>
    <w:rsid w:val="48D27CC0"/>
    <w:rsid w:val="48DEFCD2"/>
    <w:rsid w:val="490734F7"/>
    <w:rsid w:val="4927B267"/>
    <w:rsid w:val="49E26705"/>
    <w:rsid w:val="4A639E0F"/>
    <w:rsid w:val="4A8E229E"/>
    <w:rsid w:val="4AE98FDE"/>
    <w:rsid w:val="4AEC75C6"/>
    <w:rsid w:val="4BECFA11"/>
    <w:rsid w:val="4BEEC9DF"/>
    <w:rsid w:val="4CCFB403"/>
    <w:rsid w:val="4D24E9AA"/>
    <w:rsid w:val="4D55B06A"/>
    <w:rsid w:val="4DAAE611"/>
    <w:rsid w:val="4DD31E36"/>
    <w:rsid w:val="4E1423AE"/>
    <w:rsid w:val="4E5CD943"/>
    <w:rsid w:val="4EFA34F5"/>
    <w:rsid w:val="50882728"/>
    <w:rsid w:val="51065C8A"/>
    <w:rsid w:val="51775694"/>
    <w:rsid w:val="5183A3D5"/>
    <w:rsid w:val="522199A9"/>
    <w:rsid w:val="5276CF50"/>
    <w:rsid w:val="527FF796"/>
    <w:rsid w:val="52CCBECF"/>
    <w:rsid w:val="52E00CED"/>
    <w:rsid w:val="5475B630"/>
    <w:rsid w:val="549633A0"/>
    <w:rsid w:val="54EA9FF9"/>
    <w:rsid w:val="55D21F48"/>
    <w:rsid w:val="567BC148"/>
    <w:rsid w:val="56C14EB4"/>
    <w:rsid w:val="589B2598"/>
    <w:rsid w:val="5935522E"/>
    <w:rsid w:val="594D095A"/>
    <w:rsid w:val="595998DC"/>
    <w:rsid w:val="59643BEC"/>
    <w:rsid w:val="5A00CA30"/>
    <w:rsid w:val="5A180C20"/>
    <w:rsid w:val="5AA9B4B3"/>
    <w:rsid w:val="5AB238B6"/>
    <w:rsid w:val="5B1B7653"/>
    <w:rsid w:val="5B3FEFD2"/>
    <w:rsid w:val="5B7866AF"/>
    <w:rsid w:val="5BF6A861"/>
    <w:rsid w:val="5C3F5DF6"/>
    <w:rsid w:val="5C80636E"/>
    <w:rsid w:val="5EE8BABC"/>
    <w:rsid w:val="5EF07571"/>
    <w:rsid w:val="5F69F1C6"/>
    <w:rsid w:val="5FD7EA28"/>
    <w:rsid w:val="5FE75F92"/>
    <w:rsid w:val="5FEFE395"/>
    <w:rsid w:val="5FFB9A59"/>
    <w:rsid w:val="604CF752"/>
    <w:rsid w:val="614C4CAD"/>
    <w:rsid w:val="616532C9"/>
    <w:rsid w:val="6214DBD6"/>
    <w:rsid w:val="63EF9C19"/>
    <w:rsid w:val="63F7A327"/>
    <w:rsid w:val="649B4F64"/>
    <w:rsid w:val="64BBCCD4"/>
    <w:rsid w:val="65250A71"/>
    <w:rsid w:val="6559C2A8"/>
    <w:rsid w:val="65DFBF0F"/>
    <w:rsid w:val="65F7B87C"/>
    <w:rsid w:val="661C4AC4"/>
    <w:rsid w:val="66D6A930"/>
    <w:rsid w:val="66DA5866"/>
    <w:rsid w:val="66FEE155"/>
    <w:rsid w:val="6717AEA8"/>
    <w:rsid w:val="6760643D"/>
    <w:rsid w:val="6765299A"/>
    <w:rsid w:val="682B5793"/>
    <w:rsid w:val="689002A4"/>
    <w:rsid w:val="690A4847"/>
    <w:rsid w:val="696EF192"/>
    <w:rsid w:val="696FBCA6"/>
    <w:rsid w:val="69A08366"/>
    <w:rsid w:val="6A66B15F"/>
    <w:rsid w:val="6A6AA2D6"/>
    <w:rsid w:val="6A98C593"/>
    <w:rsid w:val="6A9D3EB1"/>
    <w:rsid w:val="6AB88088"/>
    <w:rsid w:val="6B4C7972"/>
    <w:rsid w:val="6B5DCE51"/>
    <w:rsid w:val="6B5E64CE"/>
    <w:rsid w:val="6C0AECB6"/>
    <w:rsid w:val="6C594AFE"/>
    <w:rsid w:val="6D1DB28F"/>
    <w:rsid w:val="6D2FB7AF"/>
    <w:rsid w:val="6D347D0C"/>
    <w:rsid w:val="6E5C2DED"/>
    <w:rsid w:val="6F3F1018"/>
    <w:rsid w:val="6FCCC734"/>
    <w:rsid w:val="6FD481E9"/>
    <w:rsid w:val="708B3A78"/>
    <w:rsid w:val="70B6C54A"/>
    <w:rsid w:val="70FCFC18"/>
    <w:rsid w:val="7125343D"/>
    <w:rsid w:val="71309E28"/>
    <w:rsid w:val="716639B5"/>
    <w:rsid w:val="718AA89C"/>
    <w:rsid w:val="71AEEF4A"/>
    <w:rsid w:val="71B2EB59"/>
    <w:rsid w:val="732F18F6"/>
    <w:rsid w:val="733C6A45"/>
    <w:rsid w:val="7370CCC1"/>
    <w:rsid w:val="747CBAF7"/>
    <w:rsid w:val="7533CC36"/>
    <w:rsid w:val="754AA3A5"/>
    <w:rsid w:val="7573AFB0"/>
    <w:rsid w:val="7594DB5A"/>
    <w:rsid w:val="75C56529"/>
    <w:rsid w:val="75C8E557"/>
    <w:rsid w:val="75D9240F"/>
    <w:rsid w:val="763222F4"/>
    <w:rsid w:val="76B814C3"/>
    <w:rsid w:val="76BAFAAB"/>
    <w:rsid w:val="76BB035B"/>
    <w:rsid w:val="76EE08EE"/>
    <w:rsid w:val="771D2EF0"/>
    <w:rsid w:val="774D8694"/>
    <w:rsid w:val="77796DEF"/>
    <w:rsid w:val="790F640B"/>
    <w:rsid w:val="79AD0D06"/>
    <w:rsid w:val="79B99C88"/>
    <w:rsid w:val="7A1364BB"/>
    <w:rsid w:val="7A3F98EF"/>
    <w:rsid w:val="7A9D81EA"/>
    <w:rsid w:val="7AA50D4E"/>
    <w:rsid w:val="7B904B43"/>
    <w:rsid w:val="7BE108E2"/>
    <w:rsid w:val="7BED3B9F"/>
    <w:rsid w:val="7C7EE432"/>
    <w:rsid w:val="7D6A2227"/>
    <w:rsid w:val="7E044EBD"/>
    <w:rsid w:val="7E6D8C5A"/>
    <w:rsid w:val="7ECA7CB6"/>
    <w:rsid w:val="7F48BE68"/>
    <w:rsid w:val="7F797A90"/>
    <w:rsid w:val="7F9173FD"/>
    <w:rsid w:val="7FFEE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1354A28"/>
  <w15:chartTrackingRefBased/>
  <w15:docId w15:val="{3A9B4FB8-FFD0-4C33-95BE-57634433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94042"/>
    <w:pPr>
      <w:keepNext/>
      <w:jc w:val="center"/>
      <w:outlineLvl w:val="0"/>
    </w:pPr>
    <w:rPr>
      <w:rFonts w:ascii="Arial" w:hAnsi="Arial"/>
      <w:b/>
      <w:bCs/>
      <w:smallCaps/>
      <w:shadow/>
      <w:sz w:val="7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414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46C9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46C9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46C91"/>
    <w:rPr>
      <w:color w:val="0000FF"/>
      <w:u w:val="single"/>
    </w:rPr>
  </w:style>
  <w:style w:type="paragraph" w:styleId="PargrafodaLista">
    <w:name w:val="List Paragraph"/>
    <w:aliases w:val="Viñeta1,Párrafo de lista1,TD Bullet 1,BULLET,UEDAŞ Bullet,abc siralı,Use Case List Paragraph,Heading2,Body Bullet,List Paragraph1,Lista sin Numerar,Párrafo Numerado,Lista - Párrafo,Listas,lp1,Bullet List,FooterText,numbered"/>
    <w:basedOn w:val="Normal"/>
    <w:link w:val="PargrafodaListaChar"/>
    <w:uiPriority w:val="34"/>
    <w:qFormat/>
    <w:rsid w:val="00C46C9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46C91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794042"/>
    <w:rPr>
      <w:rFonts w:ascii="Arial" w:eastAsia="Times New Roman" w:hAnsi="Arial" w:cs="Times New Roman"/>
      <w:b/>
      <w:bCs/>
      <w:smallCaps/>
      <w:shadow/>
      <w:sz w:val="72"/>
      <w:szCs w:val="20"/>
      <w:lang w:eastAsia="pt-BR"/>
    </w:rPr>
  </w:style>
  <w:style w:type="paragraph" w:styleId="Sumrio1">
    <w:name w:val="toc 1"/>
    <w:basedOn w:val="Normal"/>
    <w:next w:val="Normal"/>
    <w:autoRedefine/>
    <w:uiPriority w:val="39"/>
    <w:qFormat/>
    <w:rsid w:val="00816A5A"/>
    <w:pPr>
      <w:numPr>
        <w:numId w:val="41"/>
      </w:numPr>
      <w:tabs>
        <w:tab w:val="left" w:pos="0"/>
        <w:tab w:val="left" w:pos="567"/>
        <w:tab w:val="right" w:leader="dot" w:pos="8828"/>
      </w:tabs>
      <w:spacing w:before="120" w:after="120" w:line="360" w:lineRule="auto"/>
      <w:jc w:val="both"/>
    </w:pPr>
    <w:rPr>
      <w:rFonts w:asciiTheme="minorHAnsi" w:hAnsiTheme="minorHAnsi" w:cstheme="minorBidi"/>
      <w:b/>
      <w:bCs/>
      <w:caps/>
      <w:noProof/>
      <w:sz w:val="24"/>
      <w:szCs w:val="24"/>
    </w:rPr>
  </w:style>
  <w:style w:type="table" w:styleId="Tabelacomgrade">
    <w:name w:val="Table Grid"/>
    <w:basedOn w:val="Tabelanormal"/>
    <w:uiPriority w:val="39"/>
    <w:rsid w:val="00804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B4143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character" w:customStyle="1" w:styleId="PargrafodaListaChar">
    <w:name w:val="Parágrafo da Lista Char"/>
    <w:aliases w:val="Viñeta1 Char,Párrafo de lista1 Char,TD Bullet 1 Char,BULLET Char,UEDAŞ Bullet Char,abc siralı Char,Use Case List Paragraph Char,Heading2 Char,Body Bullet Char,List Paragraph1 Char,Lista sin Numerar Char,Párrafo Numerado Char"/>
    <w:basedOn w:val="Fontepargpadro"/>
    <w:link w:val="PargrafodaLista"/>
    <w:uiPriority w:val="34"/>
    <w:rsid w:val="00DF25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5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mailto:carla.neves@sigaantenado.com.b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igaantenado.com.br/nova-parabolica/o-que-preciso-fazer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hyperlink" Target="mailto:Carla.neves@sigaantenado.com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Excel_Worksheet.xlsx"/><Relationship Id="rId22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5" ma:contentTypeDescription="Crie um novo documento." ma:contentTypeScope="" ma:versionID="92a9d3ce720e060fe0672350e083b43b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f9caca428161079bc33ee22f40174d3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_Flow_SignoffStatus xmlns="fca69ca8-b64e-4f46-a5a5-c7ece8ded8a3" xsi:nil="true"/>
    <lcf76f155ced4ddcb4097134ff3c332f xmlns="fca69ca8-b64e-4f46-a5a5-c7ece8ded8a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D4FC1E-B109-4C15-9A51-715FDFCF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B0CBD-5EA1-4910-8AB3-729FDC4786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678CD7-C9CB-4FDE-8E58-874A48030B06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3280</Words>
  <Characters>17713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20952</CharactersWithSpaces>
  <SharedDoc>false</SharedDoc>
  <HLinks>
    <vt:vector size="12" baseType="variant">
      <vt:variant>
        <vt:i4>7077975</vt:i4>
      </vt:variant>
      <vt:variant>
        <vt:i4>3</vt:i4>
      </vt:variant>
      <vt:variant>
        <vt:i4>0</vt:i4>
      </vt:variant>
      <vt:variant>
        <vt:i4>5</vt:i4>
      </vt:variant>
      <vt:variant>
        <vt:lpwstr>mailto:fernanda.marangoni@sejadigital.com.br</vt:lpwstr>
      </vt:variant>
      <vt:variant>
        <vt:lpwstr/>
      </vt:variant>
      <vt:variant>
        <vt:i4>5374063</vt:i4>
      </vt:variant>
      <vt:variant>
        <vt:i4>0</vt:i4>
      </vt:variant>
      <vt:variant>
        <vt:i4>0</vt:i4>
      </vt:variant>
      <vt:variant>
        <vt:i4>5</vt:i4>
      </vt:variant>
      <vt:variant>
        <vt:lpwstr>mailto:Cristiane.sasaki@sigaantenado.com.br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Marangoni</dc:creator>
  <cp:keywords/>
  <dc:description/>
  <cp:lastModifiedBy>Carla Alessandra de Farias Neves</cp:lastModifiedBy>
  <cp:revision>15</cp:revision>
  <dcterms:created xsi:type="dcterms:W3CDTF">2023-08-04T12:49:00Z</dcterms:created>
  <dcterms:modified xsi:type="dcterms:W3CDTF">2023-08-04T13:02:00Z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2022-07-29T11:23:07Z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45f2cb41-042b-44a7-8047-e04606844b68</vt:lpwstr>
  </property>
  <property fmtid="{D5CDD505-2E9C-101B-9397-08002B2CF9AE}" pid="7" name="MSIP_Label_defa4170-0d19-0005-0004-bc88714345d2_ActionId">
    <vt:lpwstr>1f5dc910-7efd-490f-897d-b83f58183203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0x0101005F834D04E70687408F7D74C7AB749DE1</vt:lpwstr>
  </property>
  <property fmtid="{D5CDD505-2E9C-101B-9397-08002B2CF9AE}" pid="10" name="MediaServiceImageTags">
    <vt:lpwstr/>
  </property>
</Properties>
</file>